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87" w:rsidRPr="00DB337E" w:rsidRDefault="00CC4087" w:rsidP="00CC40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37E">
        <w:rPr>
          <w:rFonts w:ascii="Times New Roman" w:hAnsi="Times New Roman" w:cs="Times New Roman"/>
          <w:b/>
          <w:sz w:val="24"/>
          <w:szCs w:val="24"/>
        </w:rPr>
        <w:t xml:space="preserve">Приложение к Заявке </w:t>
      </w:r>
    </w:p>
    <w:p w:rsidR="00CC4087" w:rsidRPr="00DB337E" w:rsidRDefault="00CC4087" w:rsidP="00CC4087">
      <w:pPr>
        <w:spacing w:after="16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337E">
        <w:rPr>
          <w:rFonts w:ascii="Times New Roman" w:hAnsi="Times New Roman" w:cs="Times New Roman"/>
          <w:b/>
          <w:sz w:val="24"/>
          <w:szCs w:val="24"/>
        </w:rPr>
        <w:t>на оказание услуг Центром поддержки экспорта</w:t>
      </w:r>
    </w:p>
    <w:p w:rsidR="00CC4087" w:rsidRPr="00F6508A" w:rsidRDefault="00CC4087" w:rsidP="00CC4087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4087" w:rsidRPr="00F6508A" w:rsidRDefault="00CC4087" w:rsidP="00CC4087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50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Техническое задание </w:t>
      </w:r>
    </w:p>
    <w:p w:rsidR="00CC4087" w:rsidRPr="001D7866" w:rsidRDefault="00CC4087" w:rsidP="00CC4087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F6508A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оказание </w:t>
      </w:r>
      <w:r w:rsidR="001D7866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комплексной услуги по организации и проведению международной </w:t>
      </w:r>
      <w:r w:rsidR="008927F8">
        <w:rPr>
          <w:rFonts w:ascii="Times New Roman" w:eastAsia="Times New Roman" w:hAnsi="Times New Roman" w:cs="Times New Roman"/>
          <w:bCs/>
          <w:sz w:val="24"/>
          <w:szCs w:val="24"/>
        </w:rPr>
        <w:br/>
      </w:r>
      <w:proofErr w:type="gramStart"/>
      <w:r w:rsidR="001D7866">
        <w:rPr>
          <w:rFonts w:ascii="Times New Roman" w:eastAsia="Times New Roman" w:hAnsi="Times New Roman" w:cs="Times New Roman"/>
          <w:bCs/>
          <w:sz w:val="24"/>
          <w:szCs w:val="24"/>
        </w:rPr>
        <w:t>бизнес-миссии</w:t>
      </w:r>
      <w:proofErr w:type="gramEnd"/>
      <w:r w:rsidR="001D7866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Казахстан </w:t>
      </w:r>
      <w:r w:rsidR="001D7866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г. Алматы с 11.10.2021 – 15.10.2021 </w:t>
      </w:r>
    </w:p>
    <w:p w:rsidR="00CC4087" w:rsidRPr="00F6508A" w:rsidRDefault="00CC4087" w:rsidP="00CC4087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tbl>
      <w:tblPr>
        <w:tblStyle w:val="1"/>
        <w:tblW w:w="4881" w:type="pct"/>
        <w:tblLook w:val="04A0" w:firstRow="1" w:lastRow="0" w:firstColumn="1" w:lastColumn="0" w:noHBand="0" w:noVBand="1"/>
      </w:tblPr>
      <w:tblGrid>
        <w:gridCol w:w="529"/>
        <w:gridCol w:w="2836"/>
        <w:gridCol w:w="6808"/>
      </w:tblGrid>
      <w:tr w:rsidR="008927F8" w:rsidRPr="00BD5B89" w:rsidTr="008927F8">
        <w:trPr>
          <w:tblHeader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F8" w:rsidRPr="00BD5B8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B89">
              <w:rPr>
                <w:b/>
              </w:rPr>
              <w:t xml:space="preserve">№ </w:t>
            </w:r>
            <w:proofErr w:type="gramStart"/>
            <w:r w:rsidRPr="00BD5B89">
              <w:rPr>
                <w:b/>
              </w:rPr>
              <w:t>п</w:t>
            </w:r>
            <w:proofErr w:type="gramEnd"/>
            <w:r w:rsidRPr="00BD5B89">
              <w:rPr>
                <w:b/>
              </w:rPr>
              <w:t>/п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7F8" w:rsidRPr="00BD5B8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B89">
              <w:rPr>
                <w:b/>
              </w:rPr>
              <w:t>Наименование услуг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8" w:rsidRPr="00BD5B8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D5B89">
              <w:rPr>
                <w:b/>
              </w:rPr>
              <w:t>Примечание</w:t>
            </w:r>
          </w:p>
        </w:tc>
      </w:tr>
      <w:tr w:rsidR="008927F8" w:rsidRPr="00BD5B89" w:rsidTr="008927F8">
        <w:trPr>
          <w:trHeight w:val="611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25B9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Формирование или актуализация коммерческого предложения СМСП под выявленный целевой рынок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</w:p>
          <w:p w:rsidR="008927F8" w:rsidRPr="003E25B9" w:rsidRDefault="008927F8" w:rsidP="007E11A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В</w:t>
            </w:r>
            <w:bookmarkStart w:id="0" w:name="_GoBack"/>
            <w:bookmarkEnd w:id="0"/>
            <w:r w:rsidRPr="003E25B9">
              <w:rPr>
                <w:color w:val="000000" w:themeColor="text1"/>
                <w:sz w:val="22"/>
                <w:szCs w:val="22"/>
              </w:rPr>
              <w:t xml:space="preserve">ключая: 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 краткое описание экспортируемых товаров (работ, услуг) с указанием ключевых, количественных, качественных, технических характеристик;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 цену экспортной поставки на единицу товара,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-возможные объемы поставок, периодичность и сроки отгрузки партий продукции, наличие складских запасов, приближенных к местоположению покупателя,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 xml:space="preserve">-возможные условия расчетов, 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-условия пост продажного и гарантийного обслуживания,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-иные условия поставки товаров, которые влияют на стоимость;</w:t>
            </w:r>
          </w:p>
          <w:p w:rsidR="008927F8" w:rsidRPr="003E25B9" w:rsidRDefault="008927F8" w:rsidP="007E11A1">
            <w:pPr>
              <w:shd w:val="clear" w:color="auto" w:fill="FFFFFF"/>
              <w:jc w:val="both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 наличие международных сертификатов соответствия на продукцию и производственный процесс,</w:t>
            </w:r>
          </w:p>
          <w:p w:rsidR="008927F8" w:rsidRPr="003E25B9" w:rsidRDefault="008927F8" w:rsidP="007E11A1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- контактную информацию.</w:t>
            </w:r>
          </w:p>
        </w:tc>
      </w:tr>
      <w:tr w:rsidR="008927F8" w:rsidRPr="00BD5B89" w:rsidTr="008927F8">
        <w:trPr>
          <w:trHeight w:val="74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25B9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BD5B89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 xml:space="preserve">Формирование перечня потенциальных иностранных покупателей в стране проведения </w:t>
            </w:r>
            <w:proofErr w:type="gramStart"/>
            <w:r w:rsidRPr="003E25B9">
              <w:rPr>
                <w:color w:val="000000" w:themeColor="text1"/>
                <w:sz w:val="22"/>
                <w:szCs w:val="22"/>
              </w:rPr>
              <w:t>бизнес-миссии</w:t>
            </w:r>
            <w:proofErr w:type="gramEnd"/>
            <w:r w:rsidRPr="003E25B9">
              <w:rPr>
                <w:color w:val="000000" w:themeColor="text1"/>
                <w:sz w:val="22"/>
                <w:szCs w:val="22"/>
              </w:rPr>
              <w:t xml:space="preserve">.  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8" w:rsidRPr="003E25B9" w:rsidRDefault="008927F8" w:rsidP="00754C3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>Перечень заинтересованных компаний, включая контактные данные (имя ответственного сотрудника иностранного хозяйствующего субъекта, телефон, адрес эл почты)</w:t>
            </w:r>
          </w:p>
        </w:tc>
      </w:tr>
      <w:tr w:rsidR="008927F8" w:rsidRPr="00BD5B89" w:rsidTr="008927F8">
        <w:trPr>
          <w:trHeight w:val="1189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25B9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754C38">
            <w:pPr>
              <w:shd w:val="clear" w:color="auto" w:fill="FFFFFF"/>
              <w:rPr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 xml:space="preserve">Определение периода проведения </w:t>
            </w:r>
            <w:proofErr w:type="gramStart"/>
            <w:r w:rsidRPr="003E25B9">
              <w:rPr>
                <w:color w:val="000000" w:themeColor="text1"/>
                <w:sz w:val="22"/>
                <w:szCs w:val="22"/>
              </w:rPr>
              <w:t>бизнес-миссии</w:t>
            </w:r>
            <w:proofErr w:type="gramEnd"/>
            <w:r w:rsidRPr="003E25B9">
              <w:rPr>
                <w:color w:val="000000" w:themeColor="text1"/>
                <w:sz w:val="22"/>
                <w:szCs w:val="22"/>
              </w:rPr>
              <w:t xml:space="preserve"> и достижение договоренностей о проведении встреч СМСП с потенциальными иностранными покупателями 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8" w:rsidRPr="003E25B9" w:rsidRDefault="008927F8" w:rsidP="00754C38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color w:val="000000" w:themeColor="text1"/>
                <w:sz w:val="22"/>
                <w:szCs w:val="22"/>
              </w:rPr>
              <w:t xml:space="preserve">С потенциальными покупателями из сформированного перечня на территории страны международной </w:t>
            </w:r>
            <w:proofErr w:type="gramStart"/>
            <w:r w:rsidRPr="003E25B9">
              <w:rPr>
                <w:color w:val="000000" w:themeColor="text1"/>
                <w:sz w:val="22"/>
                <w:szCs w:val="22"/>
              </w:rPr>
              <w:t>бизнес-миссии</w:t>
            </w:r>
            <w:proofErr w:type="gramEnd"/>
          </w:p>
        </w:tc>
      </w:tr>
      <w:tr w:rsidR="008927F8" w:rsidRPr="00BD5B89" w:rsidTr="008927F8">
        <w:trPr>
          <w:trHeight w:val="1132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1D786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E25B9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7F8" w:rsidRPr="003E25B9" w:rsidRDefault="008927F8" w:rsidP="00BD5B89">
            <w:pPr>
              <w:shd w:val="clear" w:color="auto" w:fill="FFFFFF"/>
              <w:rPr>
                <w:rFonts w:eastAsia="SimSun"/>
                <w:sz w:val="22"/>
                <w:szCs w:val="22"/>
                <w:lang w:eastAsia="zh-CN"/>
              </w:rPr>
            </w:pPr>
            <w:r w:rsidRPr="003E25B9">
              <w:rPr>
                <w:rFonts w:eastAsia="SimSun"/>
                <w:sz w:val="22"/>
                <w:szCs w:val="22"/>
                <w:lang w:eastAsia="zh-CN"/>
              </w:rPr>
              <w:t>Перевозка участников автомобильным транспортом (кроме такси) и (или) железнодорожным транспортом</w:t>
            </w:r>
          </w:p>
        </w:tc>
        <w:tc>
          <w:tcPr>
            <w:tcW w:w="3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F8" w:rsidRPr="003E25B9" w:rsidRDefault="008927F8" w:rsidP="001D7866">
            <w:pPr>
              <w:shd w:val="clear" w:color="auto" w:fill="FFFFFF"/>
              <w:rPr>
                <w:color w:val="000000" w:themeColor="text1"/>
                <w:sz w:val="22"/>
                <w:szCs w:val="22"/>
              </w:rPr>
            </w:pPr>
            <w:r w:rsidRPr="003E25B9">
              <w:rPr>
                <w:rFonts w:eastAsia="SimSun"/>
                <w:sz w:val="22"/>
                <w:szCs w:val="22"/>
                <w:lang w:eastAsia="zh-CN"/>
              </w:rPr>
              <w:t>Трансфер от места прибытия в иностранное государство до места размещения и от места размещения к местам проведения мероприятий, а также от места проведения до места размещения и от места размещения до места вылета (выезда) из иностранного государства</w:t>
            </w:r>
          </w:p>
        </w:tc>
      </w:tr>
    </w:tbl>
    <w:p w:rsidR="00CC4087" w:rsidRDefault="00CC4087" w:rsidP="00CC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C4087" w:rsidRPr="00F6508A" w:rsidRDefault="00CC4087" w:rsidP="00CC40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F6508A">
        <w:rPr>
          <w:rFonts w:ascii="Times New Roman" w:eastAsia="Times New Roman" w:hAnsi="Times New Roman" w:cs="Times New Roman"/>
        </w:rPr>
        <w:t>Требования к Исполнителям услуг в соответствии с П</w:t>
      </w:r>
      <w:r w:rsidR="006E71BF">
        <w:rPr>
          <w:rFonts w:ascii="Times New Roman" w:hAnsi="Times New Roman" w:cs="Times New Roman"/>
          <w:lang w:eastAsia="zh-CN"/>
        </w:rPr>
        <w:t>оложением</w:t>
      </w:r>
      <w:r w:rsidRPr="00F6508A">
        <w:rPr>
          <w:rFonts w:ascii="Times New Roman" w:hAnsi="Times New Roman" w:cs="Times New Roman"/>
          <w:lang w:eastAsia="zh-CN"/>
        </w:rPr>
        <w:t xml:space="preserve"> </w:t>
      </w:r>
      <w:r w:rsidRPr="00F6508A">
        <w:rPr>
          <w:rFonts w:ascii="Times New Roman" w:eastAsia="Times New Roman" w:hAnsi="Times New Roman" w:cs="Times New Roman"/>
        </w:rPr>
        <w:t>о проведении процедур отбора исполнителей по предоставлению услуг субъектам малого и среднего предпринимательства Республики Саха (Якутия) и формирования перечня исполнителей услуг автономной некоммерческой организации «Центр поддержки экс</w:t>
      </w:r>
      <w:r w:rsidR="006E71BF">
        <w:rPr>
          <w:rFonts w:ascii="Times New Roman" w:eastAsia="Times New Roman" w:hAnsi="Times New Roman" w:cs="Times New Roman"/>
        </w:rPr>
        <w:t>порта Республики Саха (Якутия)», утвержденным Приказом АНО «Центр поддержки экспорта Республики Саха (Якутия) №2 от 14 апреля 2021 года.</w:t>
      </w:r>
      <w:proofErr w:type="gramEnd"/>
    </w:p>
    <w:sectPr w:rsidR="00CC4087" w:rsidRPr="00F6508A" w:rsidSect="001D786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EF0"/>
    <w:multiLevelType w:val="hybridMultilevel"/>
    <w:tmpl w:val="E34EB9E2"/>
    <w:lvl w:ilvl="0" w:tplc="BECC1C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B"/>
    <w:rsid w:val="00005361"/>
    <w:rsid w:val="000C7A01"/>
    <w:rsid w:val="001D7866"/>
    <w:rsid w:val="003E25B9"/>
    <w:rsid w:val="005E29BB"/>
    <w:rsid w:val="006E71BF"/>
    <w:rsid w:val="00754C38"/>
    <w:rsid w:val="007E11A1"/>
    <w:rsid w:val="008927F8"/>
    <w:rsid w:val="008B54D8"/>
    <w:rsid w:val="00A419B4"/>
    <w:rsid w:val="00A81884"/>
    <w:rsid w:val="00BD5B89"/>
    <w:rsid w:val="00CA5A99"/>
    <w:rsid w:val="00C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CC4087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CC4087"/>
    <w:rPr>
      <w:lang w:eastAsia="ru-RU"/>
    </w:rPr>
  </w:style>
  <w:style w:type="paragraph" w:customStyle="1" w:styleId="ConsPlusNonformat">
    <w:name w:val="ConsPlusNonformat"/>
    <w:uiPriority w:val="99"/>
    <w:rsid w:val="00CC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87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A41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41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СПИСОК,1,UL,Абзац маркированнный,Булет 1,Bullet List,numbered,FooterText,Bullet Number,Нумерованый список,lp1,lp11,List Paragraph11,Bullet 1,Use Case List Paragraph,Paragraphe de liste1,Table-Normal,RSHB_Table-Normal,Предусловия,Заголовок_3"/>
    <w:basedOn w:val="a"/>
    <w:link w:val="a5"/>
    <w:uiPriority w:val="34"/>
    <w:qFormat/>
    <w:rsid w:val="00CC4087"/>
    <w:pPr>
      <w:ind w:left="720"/>
      <w:contextualSpacing/>
    </w:pPr>
  </w:style>
  <w:style w:type="character" w:customStyle="1" w:styleId="a5">
    <w:name w:val="Абзац списка Знак"/>
    <w:aliases w:val="СПИСОК Знак,1 Знак,UL Знак,Абзац маркированнный Знак,Булет 1 Знак,Bullet List Знак,numbered Знак,FooterText Знак,Bullet Number Знак,Нумерованый список Знак,lp1 Знак,lp11 Знак,List Paragraph11 Знак,Bullet 1 Знак,Table-Normal Знак"/>
    <w:link w:val="a4"/>
    <w:uiPriority w:val="34"/>
    <w:rsid w:val="00CC4087"/>
    <w:rPr>
      <w:lang w:eastAsia="ru-RU"/>
    </w:rPr>
  </w:style>
  <w:style w:type="paragraph" w:customStyle="1" w:styleId="ConsPlusNonformat">
    <w:name w:val="ConsPlusNonformat"/>
    <w:uiPriority w:val="99"/>
    <w:rsid w:val="00CC40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3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404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0874698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PC-510</dc:creator>
  <cp:keywords/>
  <dc:description/>
  <cp:lastModifiedBy>PC-510</cp:lastModifiedBy>
  <cp:revision>5</cp:revision>
  <dcterms:created xsi:type="dcterms:W3CDTF">2021-07-08T02:46:00Z</dcterms:created>
  <dcterms:modified xsi:type="dcterms:W3CDTF">2021-07-22T07:30:00Z</dcterms:modified>
</cp:coreProperties>
</file>