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5ED" w:rsidRPr="00A461F0" w:rsidRDefault="009A20E2" w:rsidP="00BE00C4">
      <w:pPr>
        <w:adjustRightInd w:val="0"/>
        <w:snapToGrid w:val="0"/>
        <w:spacing w:after="0" w:line="360" w:lineRule="auto"/>
        <w:jc w:val="center"/>
        <w:rPr>
          <w:rFonts w:ascii="Times New Roman" w:hAnsi="Times New Roman" w:cs="Times New Roman"/>
          <w:b/>
          <w:sz w:val="28"/>
          <w:szCs w:val="28"/>
        </w:rPr>
      </w:pPr>
      <w:r w:rsidRPr="00A461F0">
        <w:rPr>
          <w:rFonts w:ascii="Times New Roman" w:hAnsi="Times New Roman" w:cs="Times New Roman"/>
          <w:b/>
          <w:sz w:val="28"/>
          <w:szCs w:val="28"/>
        </w:rPr>
        <w:t xml:space="preserve">Отчет </w:t>
      </w:r>
      <w:r w:rsidR="008A41A1" w:rsidRPr="00A461F0">
        <w:rPr>
          <w:rFonts w:ascii="Times New Roman" w:hAnsi="Times New Roman" w:cs="Times New Roman"/>
          <w:b/>
          <w:sz w:val="28"/>
          <w:szCs w:val="28"/>
        </w:rPr>
        <w:t>о проделанной работе</w:t>
      </w:r>
      <w:r w:rsidR="002579B4" w:rsidRPr="00A461F0">
        <w:rPr>
          <w:rFonts w:ascii="Times New Roman" w:hAnsi="Times New Roman" w:cs="Times New Roman"/>
          <w:b/>
          <w:sz w:val="28"/>
          <w:szCs w:val="28"/>
        </w:rPr>
        <w:t xml:space="preserve"> Центра поддержки экспорта за </w:t>
      </w:r>
      <w:r w:rsidR="00BE00C4">
        <w:rPr>
          <w:rFonts w:ascii="Times New Roman" w:hAnsi="Times New Roman" w:cs="Times New Roman"/>
          <w:b/>
          <w:sz w:val="28"/>
          <w:szCs w:val="28"/>
        </w:rPr>
        <w:t>2019 год</w:t>
      </w:r>
    </w:p>
    <w:p w:rsidR="00BE00C4" w:rsidRDefault="00BE00C4" w:rsidP="009E17D7">
      <w:pPr>
        <w:adjustRightInd w:val="0"/>
        <w:snapToGrid w:val="0"/>
        <w:spacing w:after="0" w:line="360" w:lineRule="auto"/>
        <w:ind w:firstLine="709"/>
        <w:rPr>
          <w:rFonts w:ascii="Times New Roman" w:hAnsi="Times New Roman" w:cs="Times New Roman"/>
          <w:b/>
          <w:sz w:val="28"/>
          <w:szCs w:val="28"/>
          <w:lang w:eastAsia="zh-CN"/>
        </w:rPr>
      </w:pPr>
    </w:p>
    <w:p w:rsidR="00AC5E35" w:rsidRPr="00202116" w:rsidRDefault="00BE1EE1" w:rsidP="00BE1EE1">
      <w:pPr>
        <w:pStyle w:val="a3"/>
        <w:numPr>
          <w:ilvl w:val="0"/>
          <w:numId w:val="5"/>
        </w:numPr>
        <w:adjustRightInd w:val="0"/>
        <w:snapToGrid w:val="0"/>
        <w:spacing w:after="0" w:line="360" w:lineRule="auto"/>
        <w:jc w:val="both"/>
        <w:rPr>
          <w:rFonts w:ascii="Times New Roman" w:hAnsi="Times New Roman" w:cs="Times New Roman"/>
          <w:i/>
          <w:sz w:val="28"/>
          <w:szCs w:val="28"/>
        </w:rPr>
      </w:pPr>
      <w:r w:rsidRPr="00202116">
        <w:rPr>
          <w:rFonts w:ascii="Times New Roman" w:hAnsi="Times New Roman" w:cs="Times New Roman"/>
          <w:i/>
          <w:sz w:val="28"/>
          <w:szCs w:val="28"/>
        </w:rPr>
        <w:t>Консультационно – организационная поддержка</w:t>
      </w:r>
    </w:p>
    <w:p w:rsidR="00414EC5" w:rsidRDefault="00BE1EE1" w:rsidP="0067325D">
      <w:pPr>
        <w:adjustRightInd w:val="0"/>
        <w:snapToGri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отчетный период </w:t>
      </w:r>
      <w:r w:rsidR="0067325D" w:rsidRPr="0067325D">
        <w:rPr>
          <w:rFonts w:ascii="Times New Roman" w:hAnsi="Times New Roman" w:cs="Times New Roman"/>
          <w:sz w:val="28"/>
          <w:szCs w:val="28"/>
        </w:rPr>
        <w:t>Центр поддержки экспорта</w:t>
      </w:r>
      <w:r w:rsidR="0067325D">
        <w:rPr>
          <w:rFonts w:ascii="Times New Roman" w:hAnsi="Times New Roman" w:cs="Times New Roman"/>
          <w:sz w:val="28"/>
          <w:szCs w:val="28"/>
        </w:rPr>
        <w:t xml:space="preserve"> оказал</w:t>
      </w:r>
      <w:r w:rsidR="0067325D" w:rsidRPr="0067325D">
        <w:rPr>
          <w:rFonts w:ascii="Times New Roman" w:hAnsi="Times New Roman" w:cs="Times New Roman"/>
          <w:sz w:val="28"/>
          <w:szCs w:val="28"/>
        </w:rPr>
        <w:t xml:space="preserve"> правовую и кон</w:t>
      </w:r>
      <w:r w:rsidR="0067325D">
        <w:rPr>
          <w:rFonts w:ascii="Times New Roman" w:hAnsi="Times New Roman" w:cs="Times New Roman"/>
          <w:sz w:val="28"/>
          <w:szCs w:val="28"/>
        </w:rPr>
        <w:t>сультационную поддержку в сфере</w:t>
      </w:r>
      <w:r w:rsidR="0067325D" w:rsidRPr="0067325D">
        <w:rPr>
          <w:rFonts w:ascii="Times New Roman" w:hAnsi="Times New Roman" w:cs="Times New Roman"/>
          <w:sz w:val="28"/>
          <w:szCs w:val="28"/>
        </w:rPr>
        <w:t xml:space="preserve"> таможенного администрирования, сертификации, патентования, возврата НДС, подготовке экспортных документов, проверке торговых барьеров</w:t>
      </w:r>
      <w:r w:rsidR="0067325D">
        <w:rPr>
          <w:rFonts w:ascii="Times New Roman" w:hAnsi="Times New Roman" w:cs="Times New Roman"/>
          <w:sz w:val="28"/>
          <w:szCs w:val="28"/>
        </w:rPr>
        <w:t xml:space="preserve"> </w:t>
      </w:r>
      <w:r>
        <w:rPr>
          <w:rFonts w:ascii="Times New Roman" w:hAnsi="Times New Roman" w:cs="Times New Roman"/>
          <w:sz w:val="28"/>
          <w:szCs w:val="28"/>
        </w:rPr>
        <w:t xml:space="preserve">с привлечением профильных экспертов 10 компаниям: </w:t>
      </w:r>
      <w:r w:rsidRPr="00BE1EE1">
        <w:rPr>
          <w:rFonts w:ascii="Times New Roman" w:hAnsi="Times New Roman" w:cs="Times New Roman"/>
          <w:sz w:val="28"/>
          <w:szCs w:val="28"/>
        </w:rPr>
        <w:t>ООО "Чолбон-тур"</w:t>
      </w:r>
      <w:r>
        <w:rPr>
          <w:rFonts w:ascii="Times New Roman" w:hAnsi="Times New Roman" w:cs="Times New Roman"/>
          <w:sz w:val="28"/>
          <w:szCs w:val="28"/>
        </w:rPr>
        <w:t xml:space="preserve">, </w:t>
      </w:r>
      <w:r w:rsidRPr="00BE1EE1">
        <w:rPr>
          <w:rFonts w:ascii="Times New Roman" w:hAnsi="Times New Roman" w:cs="Times New Roman"/>
          <w:sz w:val="28"/>
          <w:szCs w:val="28"/>
        </w:rPr>
        <w:t>ООО "Саха Таас"</w:t>
      </w:r>
      <w:r>
        <w:rPr>
          <w:rFonts w:ascii="Times New Roman" w:hAnsi="Times New Roman" w:cs="Times New Roman"/>
          <w:sz w:val="28"/>
          <w:szCs w:val="28"/>
        </w:rPr>
        <w:t xml:space="preserve">, </w:t>
      </w:r>
      <w:r w:rsidRPr="00BE1EE1">
        <w:rPr>
          <w:rFonts w:ascii="Times New Roman" w:hAnsi="Times New Roman" w:cs="Times New Roman"/>
          <w:sz w:val="28"/>
          <w:szCs w:val="28"/>
        </w:rPr>
        <w:t>ООО "Мичан"</w:t>
      </w:r>
      <w:r>
        <w:rPr>
          <w:rFonts w:ascii="Times New Roman" w:hAnsi="Times New Roman" w:cs="Times New Roman"/>
          <w:sz w:val="28"/>
          <w:szCs w:val="28"/>
        </w:rPr>
        <w:t xml:space="preserve">, </w:t>
      </w:r>
      <w:r w:rsidRPr="00BE1EE1">
        <w:rPr>
          <w:rFonts w:ascii="Times New Roman" w:hAnsi="Times New Roman" w:cs="Times New Roman"/>
          <w:sz w:val="28"/>
          <w:szCs w:val="28"/>
        </w:rPr>
        <w:t>ИП Петров</w:t>
      </w:r>
      <w:r>
        <w:rPr>
          <w:rFonts w:ascii="Times New Roman" w:hAnsi="Times New Roman" w:cs="Times New Roman"/>
          <w:sz w:val="28"/>
          <w:szCs w:val="28"/>
        </w:rPr>
        <w:t>, ИП Заморщи</w:t>
      </w:r>
      <w:r w:rsidRPr="00BE1EE1">
        <w:rPr>
          <w:rFonts w:ascii="Times New Roman" w:hAnsi="Times New Roman" w:cs="Times New Roman"/>
          <w:sz w:val="28"/>
          <w:szCs w:val="28"/>
        </w:rPr>
        <w:t>кова</w:t>
      </w:r>
      <w:r>
        <w:rPr>
          <w:rFonts w:ascii="Times New Roman" w:hAnsi="Times New Roman" w:cs="Times New Roman"/>
          <w:sz w:val="28"/>
          <w:szCs w:val="28"/>
        </w:rPr>
        <w:t xml:space="preserve"> Н.Ю., </w:t>
      </w:r>
      <w:r w:rsidRPr="00BE1EE1">
        <w:rPr>
          <w:rFonts w:ascii="Times New Roman" w:hAnsi="Times New Roman" w:cs="Times New Roman"/>
          <w:sz w:val="28"/>
          <w:szCs w:val="28"/>
        </w:rPr>
        <w:t>ООО "Пушная Якутия"</w:t>
      </w:r>
      <w:r>
        <w:rPr>
          <w:rFonts w:ascii="Times New Roman" w:hAnsi="Times New Roman" w:cs="Times New Roman"/>
          <w:sz w:val="28"/>
          <w:szCs w:val="28"/>
        </w:rPr>
        <w:t xml:space="preserve">, </w:t>
      </w:r>
      <w:r w:rsidRPr="00BE1EE1">
        <w:rPr>
          <w:rFonts w:ascii="Times New Roman" w:hAnsi="Times New Roman" w:cs="Times New Roman"/>
          <w:sz w:val="28"/>
          <w:szCs w:val="28"/>
        </w:rPr>
        <w:t>ООО "Зеленая лаборатория"</w:t>
      </w:r>
      <w:r>
        <w:rPr>
          <w:rFonts w:ascii="Times New Roman" w:hAnsi="Times New Roman" w:cs="Times New Roman"/>
          <w:sz w:val="28"/>
          <w:szCs w:val="28"/>
        </w:rPr>
        <w:t xml:space="preserve">, </w:t>
      </w:r>
      <w:r w:rsidRPr="00BE1EE1">
        <w:rPr>
          <w:rFonts w:ascii="Times New Roman" w:hAnsi="Times New Roman" w:cs="Times New Roman"/>
          <w:sz w:val="28"/>
          <w:szCs w:val="28"/>
        </w:rPr>
        <w:t>ООО "Бунтар"</w:t>
      </w:r>
      <w:r>
        <w:rPr>
          <w:rFonts w:ascii="Times New Roman" w:hAnsi="Times New Roman" w:cs="Times New Roman"/>
          <w:sz w:val="28"/>
          <w:szCs w:val="28"/>
        </w:rPr>
        <w:t xml:space="preserve">, </w:t>
      </w:r>
      <w:r w:rsidRPr="00BE1EE1">
        <w:rPr>
          <w:rFonts w:ascii="Times New Roman" w:hAnsi="Times New Roman" w:cs="Times New Roman"/>
          <w:sz w:val="28"/>
          <w:szCs w:val="28"/>
        </w:rPr>
        <w:t>ООО "Эйгэ"</w:t>
      </w:r>
      <w:r>
        <w:rPr>
          <w:rFonts w:ascii="Times New Roman" w:hAnsi="Times New Roman" w:cs="Times New Roman"/>
          <w:sz w:val="28"/>
          <w:szCs w:val="28"/>
        </w:rPr>
        <w:t xml:space="preserve">, </w:t>
      </w:r>
      <w:r w:rsidR="00414EC5" w:rsidRPr="00414EC5">
        <w:rPr>
          <w:rFonts w:ascii="Times New Roman" w:hAnsi="Times New Roman" w:cs="Times New Roman"/>
          <w:sz w:val="28"/>
          <w:szCs w:val="28"/>
        </w:rPr>
        <w:t>О</w:t>
      </w:r>
      <w:r w:rsidR="0067325D">
        <w:rPr>
          <w:rFonts w:ascii="Times New Roman" w:hAnsi="Times New Roman" w:cs="Times New Roman"/>
          <w:sz w:val="28"/>
          <w:szCs w:val="28"/>
        </w:rPr>
        <w:t xml:space="preserve">ОО «Mammoth Workshop &amp; Gallery». </w:t>
      </w:r>
    </w:p>
    <w:p w:rsidR="0067325D" w:rsidRDefault="0067325D" w:rsidP="00414EC5">
      <w:pPr>
        <w:adjustRightInd w:val="0"/>
        <w:snapToGrid w:val="0"/>
        <w:spacing w:after="0" w:line="360" w:lineRule="auto"/>
        <w:ind w:firstLine="709"/>
        <w:rPr>
          <w:rFonts w:ascii="Times New Roman" w:hAnsi="Times New Roman" w:cs="Times New Roman"/>
          <w:sz w:val="28"/>
          <w:szCs w:val="28"/>
        </w:rPr>
      </w:pPr>
    </w:p>
    <w:p w:rsidR="00D02414" w:rsidRPr="00202116" w:rsidRDefault="00D02414" w:rsidP="007D3AFC">
      <w:pPr>
        <w:pStyle w:val="a3"/>
        <w:numPr>
          <w:ilvl w:val="0"/>
          <w:numId w:val="5"/>
        </w:numPr>
        <w:adjustRightInd w:val="0"/>
        <w:snapToGrid w:val="0"/>
        <w:spacing w:after="0" w:line="360" w:lineRule="auto"/>
        <w:rPr>
          <w:rFonts w:ascii="Times New Roman" w:hAnsi="Times New Roman" w:cs="Times New Roman"/>
          <w:i/>
          <w:sz w:val="28"/>
          <w:szCs w:val="28"/>
        </w:rPr>
      </w:pPr>
      <w:r w:rsidRPr="00202116">
        <w:rPr>
          <w:rFonts w:ascii="Times New Roman" w:hAnsi="Times New Roman" w:cs="Times New Roman"/>
          <w:i/>
          <w:sz w:val="28"/>
          <w:szCs w:val="28"/>
        </w:rPr>
        <w:t xml:space="preserve">Подготовка и перевод презентационных материалов </w:t>
      </w:r>
    </w:p>
    <w:p w:rsidR="0067325D" w:rsidRDefault="00D02414" w:rsidP="00AE65BE">
      <w:pPr>
        <w:adjustRightInd w:val="0"/>
        <w:snapToGri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привлечением профильной организации помогли разработать высококачественные презентационные и другие материалы на иностранном языке для 10 компаний: </w:t>
      </w:r>
      <w:r w:rsidR="00AE65BE" w:rsidRPr="00AE65BE">
        <w:rPr>
          <w:rFonts w:ascii="Times New Roman" w:hAnsi="Times New Roman" w:cs="Times New Roman"/>
          <w:sz w:val="28"/>
          <w:szCs w:val="28"/>
        </w:rPr>
        <w:t>ООО «Арктик Аква»</w:t>
      </w:r>
      <w:r w:rsidR="00AE65BE">
        <w:rPr>
          <w:rFonts w:ascii="Times New Roman" w:hAnsi="Times New Roman" w:cs="Times New Roman"/>
          <w:sz w:val="28"/>
          <w:szCs w:val="28"/>
        </w:rPr>
        <w:t xml:space="preserve">, </w:t>
      </w:r>
      <w:r w:rsidR="00AE65BE" w:rsidRPr="00AE65BE">
        <w:rPr>
          <w:rFonts w:ascii="Times New Roman" w:hAnsi="Times New Roman" w:cs="Times New Roman"/>
          <w:sz w:val="28"/>
          <w:szCs w:val="28"/>
        </w:rPr>
        <w:t>ООО «Киэргэ»</w:t>
      </w:r>
      <w:r w:rsidR="00AE65BE">
        <w:rPr>
          <w:rFonts w:ascii="Times New Roman" w:hAnsi="Times New Roman" w:cs="Times New Roman"/>
          <w:sz w:val="28"/>
          <w:szCs w:val="28"/>
        </w:rPr>
        <w:t xml:space="preserve">, </w:t>
      </w:r>
      <w:r w:rsidR="00AE65BE" w:rsidRPr="00AE65BE">
        <w:rPr>
          <w:rFonts w:ascii="Times New Roman" w:hAnsi="Times New Roman" w:cs="Times New Roman"/>
          <w:sz w:val="28"/>
          <w:szCs w:val="28"/>
        </w:rPr>
        <w:t>ООО «Саха Таас»</w:t>
      </w:r>
      <w:r w:rsidR="00AE65BE">
        <w:rPr>
          <w:rFonts w:ascii="Times New Roman" w:hAnsi="Times New Roman" w:cs="Times New Roman"/>
          <w:sz w:val="28"/>
          <w:szCs w:val="28"/>
        </w:rPr>
        <w:t xml:space="preserve">, </w:t>
      </w:r>
      <w:r w:rsidR="00AE65BE" w:rsidRPr="00AE65BE">
        <w:rPr>
          <w:rFonts w:ascii="Times New Roman" w:hAnsi="Times New Roman" w:cs="Times New Roman"/>
          <w:sz w:val="28"/>
          <w:szCs w:val="28"/>
        </w:rPr>
        <w:t>ООО «СПГ»</w:t>
      </w:r>
      <w:r w:rsidR="00AE65BE">
        <w:rPr>
          <w:rFonts w:ascii="Times New Roman" w:hAnsi="Times New Roman" w:cs="Times New Roman"/>
          <w:sz w:val="28"/>
          <w:szCs w:val="28"/>
        </w:rPr>
        <w:t xml:space="preserve">, </w:t>
      </w:r>
      <w:r w:rsidR="00AE65BE" w:rsidRPr="00AE65BE">
        <w:rPr>
          <w:rFonts w:ascii="Times New Roman" w:hAnsi="Times New Roman" w:cs="Times New Roman"/>
          <w:sz w:val="28"/>
          <w:szCs w:val="28"/>
        </w:rPr>
        <w:t xml:space="preserve">ООО «Эйгэ», ООО </w:t>
      </w:r>
      <w:r w:rsidR="00AE65BE">
        <w:rPr>
          <w:rFonts w:ascii="Times New Roman" w:hAnsi="Times New Roman" w:cs="Times New Roman"/>
          <w:sz w:val="28"/>
          <w:szCs w:val="28"/>
        </w:rPr>
        <w:t>«</w:t>
      </w:r>
      <w:r w:rsidR="00AE65BE" w:rsidRPr="00AE65BE">
        <w:rPr>
          <w:rFonts w:ascii="Times New Roman" w:hAnsi="Times New Roman" w:cs="Times New Roman"/>
          <w:sz w:val="28"/>
          <w:szCs w:val="28"/>
        </w:rPr>
        <w:t>Хоту Тент</w:t>
      </w:r>
      <w:r w:rsidR="00AE65BE">
        <w:rPr>
          <w:rFonts w:ascii="Times New Roman" w:hAnsi="Times New Roman" w:cs="Times New Roman"/>
          <w:sz w:val="28"/>
          <w:szCs w:val="28"/>
        </w:rPr>
        <w:t>», ООО «</w:t>
      </w:r>
      <w:r w:rsidR="00AE65BE" w:rsidRPr="00AE65BE">
        <w:rPr>
          <w:rFonts w:ascii="Times New Roman" w:hAnsi="Times New Roman" w:cs="Times New Roman"/>
          <w:sz w:val="28"/>
          <w:szCs w:val="28"/>
        </w:rPr>
        <w:t>Ягоды Якутии</w:t>
      </w:r>
      <w:r w:rsidR="00AE65BE">
        <w:rPr>
          <w:rFonts w:ascii="Times New Roman" w:hAnsi="Times New Roman" w:cs="Times New Roman"/>
          <w:sz w:val="28"/>
          <w:szCs w:val="28"/>
        </w:rPr>
        <w:t>»,</w:t>
      </w:r>
      <w:r w:rsidR="00AE65BE" w:rsidRPr="00AE65BE">
        <w:rPr>
          <w:rFonts w:ascii="Times New Roman" w:hAnsi="Times New Roman" w:cs="Times New Roman"/>
          <w:sz w:val="28"/>
          <w:szCs w:val="28"/>
        </w:rPr>
        <w:t xml:space="preserve"> ИП Заморщикова </w:t>
      </w:r>
      <w:r w:rsidR="00AE65BE">
        <w:rPr>
          <w:rFonts w:ascii="Times New Roman" w:hAnsi="Times New Roman" w:cs="Times New Roman"/>
          <w:sz w:val="28"/>
          <w:szCs w:val="28"/>
        </w:rPr>
        <w:t xml:space="preserve">Н.Ю., </w:t>
      </w:r>
      <w:r w:rsidR="009D249B">
        <w:rPr>
          <w:rFonts w:ascii="Times New Roman" w:hAnsi="Times New Roman" w:cs="Times New Roman"/>
          <w:sz w:val="28"/>
          <w:szCs w:val="28"/>
        </w:rPr>
        <w:t>ООО «Фалькон», ООО «</w:t>
      </w:r>
      <w:r w:rsidR="00AE65BE" w:rsidRPr="00AE65BE">
        <w:rPr>
          <w:rFonts w:ascii="Times New Roman" w:hAnsi="Times New Roman" w:cs="Times New Roman"/>
          <w:sz w:val="28"/>
          <w:szCs w:val="28"/>
        </w:rPr>
        <w:t>Мультидитек</w:t>
      </w:r>
      <w:r w:rsidR="009D249B">
        <w:rPr>
          <w:rFonts w:ascii="Times New Roman" w:hAnsi="Times New Roman" w:cs="Times New Roman"/>
          <w:sz w:val="28"/>
          <w:szCs w:val="28"/>
        </w:rPr>
        <w:t xml:space="preserve">», </w:t>
      </w:r>
      <w:r w:rsidR="00AE65BE" w:rsidRPr="00AE65BE">
        <w:rPr>
          <w:rFonts w:ascii="Times New Roman" w:hAnsi="Times New Roman" w:cs="Times New Roman"/>
          <w:sz w:val="28"/>
          <w:szCs w:val="28"/>
        </w:rPr>
        <w:t xml:space="preserve">ООО </w:t>
      </w:r>
      <w:r w:rsidR="009D249B">
        <w:rPr>
          <w:rFonts w:ascii="Times New Roman" w:hAnsi="Times New Roman" w:cs="Times New Roman"/>
          <w:sz w:val="28"/>
          <w:szCs w:val="28"/>
        </w:rPr>
        <w:t>«</w:t>
      </w:r>
      <w:r w:rsidR="00AE65BE" w:rsidRPr="00AE65BE">
        <w:rPr>
          <w:rFonts w:ascii="Times New Roman" w:hAnsi="Times New Roman" w:cs="Times New Roman"/>
          <w:sz w:val="28"/>
          <w:szCs w:val="28"/>
        </w:rPr>
        <w:t>Туску</w:t>
      </w:r>
      <w:r w:rsidR="00587D6C">
        <w:rPr>
          <w:rFonts w:ascii="Times New Roman" w:hAnsi="Times New Roman" w:cs="Times New Roman"/>
          <w:sz w:val="28"/>
          <w:szCs w:val="28"/>
        </w:rPr>
        <w:t xml:space="preserve">», ООО «Саха Липснеле». </w:t>
      </w:r>
    </w:p>
    <w:p w:rsidR="00ED6CD3" w:rsidRDefault="00ED6CD3" w:rsidP="00AE65BE">
      <w:pPr>
        <w:adjustRightInd w:val="0"/>
        <w:snapToGrid w:val="0"/>
        <w:spacing w:after="0" w:line="360" w:lineRule="auto"/>
        <w:ind w:firstLine="709"/>
        <w:jc w:val="both"/>
        <w:rPr>
          <w:rFonts w:ascii="Times New Roman" w:hAnsi="Times New Roman" w:cs="Times New Roman"/>
          <w:sz w:val="28"/>
          <w:szCs w:val="28"/>
        </w:rPr>
      </w:pPr>
    </w:p>
    <w:p w:rsidR="00ED6CD3" w:rsidRPr="00202116" w:rsidRDefault="00ED6CD3" w:rsidP="00ED6CD3">
      <w:pPr>
        <w:pStyle w:val="a3"/>
        <w:numPr>
          <w:ilvl w:val="0"/>
          <w:numId w:val="5"/>
        </w:numPr>
        <w:adjustRightInd w:val="0"/>
        <w:snapToGrid w:val="0"/>
        <w:spacing w:after="0" w:line="360" w:lineRule="auto"/>
        <w:jc w:val="both"/>
        <w:rPr>
          <w:rFonts w:ascii="Times New Roman" w:hAnsi="Times New Roman" w:cs="Times New Roman"/>
          <w:i/>
          <w:sz w:val="28"/>
          <w:szCs w:val="28"/>
        </w:rPr>
      </w:pPr>
      <w:r w:rsidRPr="00202116">
        <w:rPr>
          <w:rFonts w:ascii="Times New Roman" w:hAnsi="Times New Roman" w:cs="Times New Roman"/>
          <w:i/>
          <w:sz w:val="28"/>
          <w:szCs w:val="28"/>
        </w:rPr>
        <w:t xml:space="preserve">Разработка сайта </w:t>
      </w:r>
    </w:p>
    <w:p w:rsidR="00ED6CD3" w:rsidRDefault="00420773" w:rsidP="00ED6CD3">
      <w:pPr>
        <w:adjustRightInd w:val="0"/>
        <w:snapToGrid w:val="0"/>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Разработаны сайты с возможностью онлайн покупок для 7 компаний</w:t>
      </w:r>
      <w:r w:rsidR="0042381A">
        <w:rPr>
          <w:rFonts w:ascii="Times New Roman" w:hAnsi="Times New Roman" w:cs="Times New Roman"/>
          <w:sz w:val="28"/>
          <w:szCs w:val="28"/>
        </w:rPr>
        <w:t xml:space="preserve">, еще 3 сайта в </w:t>
      </w:r>
      <w:r w:rsidR="00146A86">
        <w:rPr>
          <w:rFonts w:ascii="Times New Roman" w:hAnsi="Times New Roman" w:cs="Times New Roman"/>
          <w:sz w:val="28"/>
          <w:szCs w:val="28"/>
        </w:rPr>
        <w:t>до</w:t>
      </w:r>
      <w:r w:rsidR="0042381A">
        <w:rPr>
          <w:rFonts w:ascii="Times New Roman" w:hAnsi="Times New Roman" w:cs="Times New Roman"/>
          <w:sz w:val="28"/>
          <w:szCs w:val="28"/>
        </w:rPr>
        <w:t>работ</w:t>
      </w:r>
      <w:r w:rsidR="00146A86">
        <w:rPr>
          <w:rFonts w:ascii="Times New Roman" w:hAnsi="Times New Roman" w:cs="Times New Roman"/>
          <w:sz w:val="28"/>
          <w:szCs w:val="28"/>
        </w:rPr>
        <w:t>к</w:t>
      </w:r>
      <w:r w:rsidR="0042381A">
        <w:rPr>
          <w:rFonts w:ascii="Times New Roman" w:hAnsi="Times New Roman" w:cs="Times New Roman"/>
          <w:sz w:val="28"/>
          <w:szCs w:val="28"/>
        </w:rPr>
        <w:t>е</w:t>
      </w:r>
      <w:r>
        <w:rPr>
          <w:rFonts w:ascii="Times New Roman" w:hAnsi="Times New Roman" w:cs="Times New Roman"/>
          <w:sz w:val="28"/>
          <w:szCs w:val="28"/>
        </w:rPr>
        <w:t xml:space="preserve">: </w:t>
      </w:r>
    </w:p>
    <w:p w:rsidR="00B04EFB" w:rsidRPr="00FC26B3" w:rsidRDefault="00B04EFB" w:rsidP="00FC26B3">
      <w:pPr>
        <w:pStyle w:val="a3"/>
        <w:numPr>
          <w:ilvl w:val="1"/>
          <w:numId w:val="5"/>
        </w:numPr>
        <w:adjustRightInd w:val="0"/>
        <w:snapToGrid w:val="0"/>
        <w:spacing w:after="0" w:line="360" w:lineRule="auto"/>
        <w:ind w:left="720"/>
        <w:rPr>
          <w:rFonts w:ascii="Times New Roman" w:hAnsi="Times New Roman" w:cs="Times New Roman"/>
          <w:sz w:val="28"/>
          <w:szCs w:val="28"/>
        </w:rPr>
      </w:pPr>
      <w:r w:rsidRPr="00FC26B3">
        <w:rPr>
          <w:rFonts w:ascii="Times New Roman" w:hAnsi="Times New Roman" w:cs="Times New Roman"/>
          <w:sz w:val="28"/>
          <w:szCs w:val="28"/>
        </w:rPr>
        <w:t xml:space="preserve">ИП Заморщикова Н.Ю. – ссылка: </w:t>
      </w:r>
      <w:hyperlink r:id="rId8" w:history="1">
        <w:r w:rsidR="00A10CA9" w:rsidRPr="00FC26B3">
          <w:rPr>
            <w:rStyle w:val="a7"/>
            <w:rFonts w:ascii="Times New Roman" w:hAnsi="Times New Roman" w:cs="Times New Roman"/>
            <w:sz w:val="28"/>
            <w:szCs w:val="28"/>
          </w:rPr>
          <w:t>https://syberia14.ru/SakhaTea/</w:t>
        </w:r>
      </w:hyperlink>
    </w:p>
    <w:p w:rsidR="00A10CA9" w:rsidRDefault="00A10CA9" w:rsidP="00FC26B3">
      <w:pPr>
        <w:pStyle w:val="a3"/>
        <w:numPr>
          <w:ilvl w:val="1"/>
          <w:numId w:val="5"/>
        </w:numPr>
        <w:adjustRightInd w:val="0"/>
        <w:snapToGrid w:val="0"/>
        <w:spacing w:after="0" w:line="360" w:lineRule="auto"/>
        <w:ind w:left="720"/>
        <w:rPr>
          <w:rFonts w:ascii="Times New Roman" w:hAnsi="Times New Roman" w:cs="Times New Roman"/>
          <w:sz w:val="28"/>
          <w:szCs w:val="28"/>
        </w:rPr>
      </w:pPr>
      <w:r>
        <w:rPr>
          <w:rFonts w:ascii="Times New Roman" w:hAnsi="Times New Roman" w:cs="Times New Roman"/>
          <w:sz w:val="28"/>
          <w:szCs w:val="28"/>
        </w:rPr>
        <w:t xml:space="preserve">ИП Андреев Д.Ю. </w:t>
      </w:r>
      <w:r w:rsidRPr="00A10CA9">
        <w:rPr>
          <w:rFonts w:ascii="Times New Roman" w:hAnsi="Times New Roman" w:cs="Times New Roman"/>
          <w:sz w:val="28"/>
          <w:szCs w:val="28"/>
        </w:rPr>
        <w:t xml:space="preserve">– ссылка: </w:t>
      </w:r>
      <w:hyperlink r:id="rId9" w:history="1">
        <w:r w:rsidRPr="00FC26B3">
          <w:rPr>
            <w:rStyle w:val="a7"/>
            <w:rFonts w:ascii="Times New Roman" w:hAnsi="Times New Roman" w:cs="Times New Roman"/>
            <w:sz w:val="28"/>
            <w:szCs w:val="28"/>
          </w:rPr>
          <w:t>https://emakarovworld.wixsite.com/mysite</w:t>
        </w:r>
      </w:hyperlink>
    </w:p>
    <w:p w:rsidR="00A10CA9" w:rsidRDefault="007A7DA3" w:rsidP="00FC26B3">
      <w:pPr>
        <w:pStyle w:val="a3"/>
        <w:numPr>
          <w:ilvl w:val="1"/>
          <w:numId w:val="5"/>
        </w:numPr>
        <w:adjustRightInd w:val="0"/>
        <w:snapToGrid w:val="0"/>
        <w:spacing w:after="0" w:line="360" w:lineRule="auto"/>
        <w:ind w:left="720"/>
        <w:rPr>
          <w:rFonts w:ascii="Times New Roman" w:hAnsi="Times New Roman" w:cs="Times New Roman"/>
          <w:sz w:val="28"/>
          <w:szCs w:val="28"/>
        </w:rPr>
      </w:pPr>
      <w:r w:rsidRPr="007A7DA3">
        <w:rPr>
          <w:rFonts w:ascii="Times New Roman" w:hAnsi="Times New Roman" w:cs="Times New Roman"/>
          <w:sz w:val="28"/>
          <w:szCs w:val="28"/>
        </w:rPr>
        <w:t>ООО «Зеленая лаборатория»</w:t>
      </w:r>
      <w:r>
        <w:rPr>
          <w:rFonts w:ascii="Times New Roman" w:hAnsi="Times New Roman" w:cs="Times New Roman"/>
          <w:sz w:val="28"/>
          <w:szCs w:val="28"/>
        </w:rPr>
        <w:t xml:space="preserve"> </w:t>
      </w:r>
      <w:r w:rsidRPr="007A7DA3">
        <w:rPr>
          <w:rFonts w:ascii="Times New Roman" w:hAnsi="Times New Roman" w:cs="Times New Roman"/>
          <w:sz w:val="28"/>
          <w:szCs w:val="28"/>
        </w:rPr>
        <w:t>– ссылка:</w:t>
      </w:r>
      <w:r>
        <w:rPr>
          <w:rFonts w:ascii="Times New Roman" w:hAnsi="Times New Roman" w:cs="Times New Roman"/>
          <w:sz w:val="28"/>
          <w:szCs w:val="28"/>
        </w:rPr>
        <w:t xml:space="preserve"> </w:t>
      </w:r>
      <w:hyperlink r:id="rId10" w:history="1">
        <w:r w:rsidR="00440A97" w:rsidRPr="00440A97">
          <w:rPr>
            <w:rStyle w:val="a7"/>
            <w:rFonts w:ascii="Times New Roman" w:hAnsi="Times New Roman" w:cs="Times New Roman"/>
            <w:sz w:val="28"/>
            <w:szCs w:val="28"/>
          </w:rPr>
          <w:t>http://landme.space/product.html</w:t>
        </w:r>
      </w:hyperlink>
    </w:p>
    <w:p w:rsidR="007A7DA3" w:rsidRDefault="007A7DA3" w:rsidP="00FC26B3">
      <w:pPr>
        <w:pStyle w:val="a3"/>
        <w:numPr>
          <w:ilvl w:val="1"/>
          <w:numId w:val="5"/>
        </w:numPr>
        <w:adjustRightInd w:val="0"/>
        <w:snapToGrid w:val="0"/>
        <w:spacing w:after="0" w:line="360" w:lineRule="auto"/>
        <w:ind w:left="720"/>
        <w:rPr>
          <w:rFonts w:ascii="Times New Roman" w:hAnsi="Times New Roman" w:cs="Times New Roman"/>
          <w:sz w:val="28"/>
          <w:szCs w:val="28"/>
        </w:rPr>
      </w:pPr>
      <w:r>
        <w:rPr>
          <w:rFonts w:ascii="Times New Roman" w:hAnsi="Times New Roman" w:cs="Times New Roman"/>
          <w:sz w:val="28"/>
          <w:szCs w:val="28"/>
        </w:rPr>
        <w:t xml:space="preserve">ООО «Сайберлайт» </w:t>
      </w:r>
      <w:r w:rsidRPr="007A7DA3">
        <w:rPr>
          <w:rFonts w:ascii="Times New Roman" w:hAnsi="Times New Roman" w:cs="Times New Roman"/>
          <w:sz w:val="28"/>
          <w:szCs w:val="28"/>
        </w:rPr>
        <w:t xml:space="preserve">– ссылка: </w:t>
      </w:r>
      <w:hyperlink r:id="rId11" w:history="1">
        <w:r w:rsidR="00445425" w:rsidRPr="00FC26B3">
          <w:rPr>
            <w:rStyle w:val="a7"/>
            <w:rFonts w:ascii="Times New Roman" w:hAnsi="Times New Roman" w:cs="Times New Roman"/>
            <w:sz w:val="28"/>
            <w:szCs w:val="28"/>
          </w:rPr>
          <w:t>https://emakarovworld.wixsite.com/siberlite</w:t>
        </w:r>
      </w:hyperlink>
    </w:p>
    <w:p w:rsidR="00FC26B3" w:rsidRPr="00FC26B3" w:rsidRDefault="00445425" w:rsidP="00FC26B3">
      <w:pPr>
        <w:pStyle w:val="a3"/>
        <w:numPr>
          <w:ilvl w:val="1"/>
          <w:numId w:val="5"/>
        </w:numPr>
        <w:adjustRightInd w:val="0"/>
        <w:snapToGrid w:val="0"/>
        <w:spacing w:after="0" w:line="360" w:lineRule="auto"/>
        <w:ind w:left="720"/>
        <w:rPr>
          <w:rStyle w:val="a7"/>
          <w:rFonts w:ascii="Times New Roman" w:hAnsi="Times New Roman" w:cs="Times New Roman"/>
          <w:color w:val="auto"/>
          <w:sz w:val="28"/>
          <w:szCs w:val="28"/>
          <w:u w:val="none"/>
        </w:rPr>
      </w:pPr>
      <w:r w:rsidRPr="00445425">
        <w:rPr>
          <w:rFonts w:ascii="Times New Roman" w:hAnsi="Times New Roman" w:cs="Times New Roman"/>
          <w:sz w:val="28"/>
          <w:szCs w:val="28"/>
        </w:rPr>
        <w:t>ООО Саха Таас</w:t>
      </w:r>
      <w:r>
        <w:rPr>
          <w:rFonts w:ascii="Times New Roman" w:hAnsi="Times New Roman" w:cs="Times New Roman"/>
          <w:sz w:val="28"/>
          <w:szCs w:val="28"/>
        </w:rPr>
        <w:t xml:space="preserve"> </w:t>
      </w:r>
      <w:r w:rsidRPr="00445425">
        <w:rPr>
          <w:rFonts w:ascii="Times New Roman" w:hAnsi="Times New Roman" w:cs="Times New Roman"/>
          <w:sz w:val="28"/>
          <w:szCs w:val="28"/>
        </w:rPr>
        <w:t xml:space="preserve">– </w:t>
      </w:r>
      <w:proofErr w:type="gramStart"/>
      <w:r w:rsidRPr="00445425">
        <w:rPr>
          <w:rFonts w:ascii="Times New Roman" w:hAnsi="Times New Roman" w:cs="Times New Roman"/>
          <w:sz w:val="28"/>
          <w:szCs w:val="28"/>
        </w:rPr>
        <w:t>ссылка:  </w:t>
      </w:r>
      <w:hyperlink r:id="rId12" w:tgtFrame="_blank" w:history="1">
        <w:r w:rsidRPr="00FC26B3">
          <w:rPr>
            <w:rStyle w:val="a7"/>
            <w:rFonts w:ascii="Times New Roman" w:hAnsi="Times New Roman" w:cs="Times New Roman"/>
            <w:sz w:val="28"/>
            <w:szCs w:val="28"/>
          </w:rPr>
          <w:t>http://s1.web-test.ru/</w:t>
        </w:r>
        <w:proofErr w:type="gramEnd"/>
      </w:hyperlink>
    </w:p>
    <w:p w:rsidR="00FC26B3" w:rsidRPr="00FC26B3" w:rsidRDefault="00445425" w:rsidP="00FC26B3">
      <w:pPr>
        <w:pStyle w:val="a3"/>
        <w:numPr>
          <w:ilvl w:val="1"/>
          <w:numId w:val="5"/>
        </w:numPr>
        <w:adjustRightInd w:val="0"/>
        <w:snapToGrid w:val="0"/>
        <w:spacing w:after="0" w:line="360" w:lineRule="auto"/>
        <w:ind w:left="720"/>
        <w:rPr>
          <w:rStyle w:val="a7"/>
          <w:rFonts w:ascii="Times New Roman" w:hAnsi="Times New Roman" w:cs="Times New Roman"/>
          <w:color w:val="auto"/>
          <w:sz w:val="28"/>
          <w:szCs w:val="28"/>
          <w:u w:val="none"/>
        </w:rPr>
      </w:pPr>
      <w:r w:rsidRPr="00FC26B3">
        <w:rPr>
          <w:rFonts w:ascii="Times New Roman" w:hAnsi="Times New Roman" w:cs="Times New Roman"/>
          <w:sz w:val="28"/>
          <w:szCs w:val="28"/>
        </w:rPr>
        <w:t xml:space="preserve">ИП Заболоцкая М.И.  Ювелирная фирма Узор Утум – </w:t>
      </w:r>
      <w:proofErr w:type="gramStart"/>
      <w:r w:rsidRPr="00FC26B3">
        <w:rPr>
          <w:rFonts w:ascii="Times New Roman" w:hAnsi="Times New Roman" w:cs="Times New Roman"/>
          <w:sz w:val="28"/>
          <w:szCs w:val="28"/>
        </w:rPr>
        <w:t xml:space="preserve">ссылка:  </w:t>
      </w:r>
      <w:hyperlink r:id="rId13" w:history="1">
        <w:r w:rsidRPr="00FC26B3">
          <w:rPr>
            <w:rStyle w:val="a7"/>
            <w:rFonts w:ascii="Times New Roman" w:hAnsi="Times New Roman" w:cs="Times New Roman"/>
            <w:sz w:val="28"/>
            <w:szCs w:val="28"/>
          </w:rPr>
          <w:t>http://s3.web-test.ru/</w:t>
        </w:r>
        <w:proofErr w:type="gramEnd"/>
      </w:hyperlink>
    </w:p>
    <w:p w:rsidR="00445425" w:rsidRPr="00ED6CD3" w:rsidRDefault="00445425" w:rsidP="00FC26B3">
      <w:pPr>
        <w:pStyle w:val="a3"/>
        <w:numPr>
          <w:ilvl w:val="1"/>
          <w:numId w:val="5"/>
        </w:numPr>
        <w:adjustRightInd w:val="0"/>
        <w:snapToGrid w:val="0"/>
        <w:spacing w:after="0" w:line="360" w:lineRule="auto"/>
        <w:ind w:left="720"/>
        <w:rPr>
          <w:rFonts w:ascii="Times New Roman" w:hAnsi="Times New Roman" w:cs="Times New Roman"/>
          <w:sz w:val="28"/>
          <w:szCs w:val="28"/>
        </w:rPr>
      </w:pPr>
      <w:r>
        <w:rPr>
          <w:rFonts w:ascii="Times New Roman" w:hAnsi="Times New Roman" w:cs="Times New Roman"/>
          <w:sz w:val="28"/>
          <w:szCs w:val="28"/>
        </w:rPr>
        <w:t xml:space="preserve">ИП Яковлева Е.М. </w:t>
      </w:r>
      <w:r w:rsidRPr="00445425">
        <w:rPr>
          <w:rFonts w:ascii="Times New Roman" w:hAnsi="Times New Roman" w:cs="Times New Roman"/>
          <w:sz w:val="28"/>
          <w:szCs w:val="28"/>
        </w:rPr>
        <w:t>– ссылка:</w:t>
      </w:r>
      <w:r w:rsidRPr="00FC26B3">
        <w:rPr>
          <w:rStyle w:val="a7"/>
        </w:rPr>
        <w:t> </w:t>
      </w:r>
      <w:hyperlink r:id="rId14" w:tgtFrame="_blank" w:history="1">
        <w:r w:rsidRPr="00FC26B3">
          <w:rPr>
            <w:rStyle w:val="a7"/>
            <w:rFonts w:ascii="Times New Roman" w:hAnsi="Times New Roman" w:cs="Times New Roman"/>
            <w:sz w:val="28"/>
            <w:szCs w:val="28"/>
          </w:rPr>
          <w:t>http://s5.web-test.ru/</w:t>
        </w:r>
      </w:hyperlink>
    </w:p>
    <w:p w:rsidR="00ED6CD3" w:rsidRPr="00202116" w:rsidRDefault="003E0DA4" w:rsidP="00ED6CD3">
      <w:pPr>
        <w:pStyle w:val="a3"/>
        <w:numPr>
          <w:ilvl w:val="0"/>
          <w:numId w:val="5"/>
        </w:numPr>
        <w:adjustRightInd w:val="0"/>
        <w:snapToGrid w:val="0"/>
        <w:spacing w:after="0" w:line="360" w:lineRule="auto"/>
        <w:jc w:val="both"/>
        <w:rPr>
          <w:rFonts w:ascii="Times New Roman" w:hAnsi="Times New Roman" w:cs="Times New Roman"/>
          <w:i/>
          <w:sz w:val="28"/>
          <w:szCs w:val="28"/>
        </w:rPr>
      </w:pPr>
      <w:r w:rsidRPr="00202116">
        <w:rPr>
          <w:rFonts w:ascii="Times New Roman" w:hAnsi="Times New Roman" w:cs="Times New Roman"/>
          <w:i/>
          <w:sz w:val="28"/>
          <w:szCs w:val="28"/>
        </w:rPr>
        <w:lastRenderedPageBreak/>
        <w:t>Маркетинговые исследования</w:t>
      </w:r>
    </w:p>
    <w:p w:rsidR="003E0DA4" w:rsidRDefault="003E0DA4" w:rsidP="00C5380E">
      <w:pPr>
        <w:adjustRightInd w:val="0"/>
        <w:snapToGri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Передано в работу проведение маркетинговых иссле</w:t>
      </w:r>
      <w:r w:rsidR="00EF13D9">
        <w:rPr>
          <w:rFonts w:ascii="Times New Roman" w:hAnsi="Times New Roman" w:cs="Times New Roman"/>
          <w:sz w:val="28"/>
          <w:szCs w:val="28"/>
        </w:rPr>
        <w:t>дований</w:t>
      </w:r>
      <w:r w:rsidR="000F08D5">
        <w:rPr>
          <w:rFonts w:ascii="Times New Roman" w:hAnsi="Times New Roman" w:cs="Times New Roman"/>
          <w:sz w:val="28"/>
          <w:szCs w:val="28"/>
        </w:rPr>
        <w:t xml:space="preserve"> для 4 компаний</w:t>
      </w:r>
      <w:r w:rsidR="00CC24C3">
        <w:rPr>
          <w:rFonts w:ascii="Times New Roman" w:hAnsi="Times New Roman" w:cs="Times New Roman"/>
          <w:sz w:val="28"/>
          <w:szCs w:val="28"/>
        </w:rPr>
        <w:t xml:space="preserve"> в срок до </w:t>
      </w:r>
      <w:r w:rsidR="00146A86">
        <w:rPr>
          <w:rFonts w:ascii="Times New Roman" w:hAnsi="Times New Roman" w:cs="Times New Roman"/>
          <w:sz w:val="28"/>
          <w:szCs w:val="28"/>
        </w:rPr>
        <w:t xml:space="preserve">конца </w:t>
      </w:r>
      <w:r w:rsidR="00CC24C3">
        <w:rPr>
          <w:rFonts w:ascii="Times New Roman" w:hAnsi="Times New Roman" w:cs="Times New Roman"/>
          <w:sz w:val="28"/>
          <w:szCs w:val="28"/>
        </w:rPr>
        <w:t>марта 2020 года</w:t>
      </w:r>
      <w:r w:rsidR="000F08D5">
        <w:rPr>
          <w:rFonts w:ascii="Times New Roman" w:hAnsi="Times New Roman" w:cs="Times New Roman"/>
          <w:sz w:val="28"/>
          <w:szCs w:val="28"/>
        </w:rPr>
        <w:t xml:space="preserve">: </w:t>
      </w:r>
    </w:p>
    <w:p w:rsidR="000F08D5" w:rsidRPr="006B6F2F" w:rsidRDefault="000F08D5" w:rsidP="006B6F2F">
      <w:pPr>
        <w:pStyle w:val="a3"/>
        <w:numPr>
          <w:ilvl w:val="1"/>
          <w:numId w:val="5"/>
        </w:numPr>
        <w:adjustRightInd w:val="0"/>
        <w:snapToGrid w:val="0"/>
        <w:spacing w:after="0" w:line="360" w:lineRule="auto"/>
        <w:ind w:left="0" w:firstLine="720"/>
        <w:jc w:val="both"/>
        <w:rPr>
          <w:rFonts w:ascii="Times New Roman" w:hAnsi="Times New Roman" w:cs="Times New Roman"/>
          <w:sz w:val="28"/>
          <w:szCs w:val="28"/>
        </w:rPr>
      </w:pPr>
      <w:r w:rsidRPr="006B6F2F">
        <w:rPr>
          <w:rFonts w:ascii="Times New Roman" w:hAnsi="Times New Roman" w:cs="Times New Roman"/>
          <w:sz w:val="28"/>
          <w:szCs w:val="28"/>
        </w:rPr>
        <w:t xml:space="preserve">ООО «Пушная Якутия». Предмет исследования - изделия из кожи и меха. </w:t>
      </w:r>
      <w:proofErr w:type="gramStart"/>
      <w:r w:rsidRPr="006B6F2F">
        <w:rPr>
          <w:rFonts w:ascii="Times New Roman" w:hAnsi="Times New Roman" w:cs="Times New Roman"/>
          <w:sz w:val="28"/>
          <w:szCs w:val="28"/>
        </w:rPr>
        <w:t>Страна  -</w:t>
      </w:r>
      <w:proofErr w:type="gramEnd"/>
      <w:r w:rsidRPr="006B6F2F">
        <w:rPr>
          <w:rFonts w:ascii="Times New Roman" w:hAnsi="Times New Roman" w:cs="Times New Roman"/>
          <w:sz w:val="28"/>
          <w:szCs w:val="28"/>
        </w:rPr>
        <w:t xml:space="preserve"> КНР; </w:t>
      </w:r>
    </w:p>
    <w:p w:rsidR="000F08D5" w:rsidRPr="006B6F2F" w:rsidRDefault="000F08D5" w:rsidP="006B6F2F">
      <w:pPr>
        <w:pStyle w:val="a3"/>
        <w:numPr>
          <w:ilvl w:val="1"/>
          <w:numId w:val="5"/>
        </w:numPr>
        <w:adjustRightInd w:val="0"/>
        <w:snapToGrid w:val="0"/>
        <w:spacing w:after="0" w:line="360" w:lineRule="auto"/>
        <w:ind w:left="0" w:firstLine="720"/>
        <w:jc w:val="both"/>
        <w:rPr>
          <w:rFonts w:ascii="Times New Roman" w:hAnsi="Times New Roman" w:cs="Times New Roman"/>
          <w:sz w:val="28"/>
          <w:szCs w:val="28"/>
        </w:rPr>
      </w:pPr>
      <w:r w:rsidRPr="006B6F2F">
        <w:rPr>
          <w:rFonts w:ascii="Times New Roman" w:hAnsi="Times New Roman" w:cs="Times New Roman"/>
          <w:sz w:val="28"/>
          <w:szCs w:val="28"/>
        </w:rPr>
        <w:t xml:space="preserve">ООО «Каунт Технолоджис». Предмет исследования - сервис цифрового маркетинга и аналитики посетительского трафика в торговых и общественных местах.  Страна – США; </w:t>
      </w:r>
    </w:p>
    <w:p w:rsidR="00EF13D9" w:rsidRDefault="000F08D5" w:rsidP="006B6F2F">
      <w:pPr>
        <w:pStyle w:val="a3"/>
        <w:numPr>
          <w:ilvl w:val="1"/>
          <w:numId w:val="5"/>
        </w:numPr>
        <w:adjustRightInd w:val="0"/>
        <w:snapToGrid w:val="0"/>
        <w:spacing w:after="0" w:line="360" w:lineRule="auto"/>
        <w:ind w:left="0" w:firstLine="720"/>
        <w:jc w:val="both"/>
        <w:rPr>
          <w:rFonts w:ascii="Times New Roman" w:hAnsi="Times New Roman" w:cs="Times New Roman"/>
          <w:sz w:val="28"/>
          <w:szCs w:val="28"/>
        </w:rPr>
      </w:pPr>
      <w:r w:rsidRPr="000F08D5">
        <w:rPr>
          <w:rFonts w:ascii="Times New Roman" w:hAnsi="Times New Roman" w:cs="Times New Roman"/>
          <w:sz w:val="28"/>
          <w:szCs w:val="28"/>
        </w:rPr>
        <w:t>СХПК Мясномолочный комбинат "Майя"</w:t>
      </w:r>
      <w:r>
        <w:rPr>
          <w:rFonts w:ascii="Times New Roman" w:hAnsi="Times New Roman" w:cs="Times New Roman"/>
          <w:sz w:val="28"/>
          <w:szCs w:val="28"/>
        </w:rPr>
        <w:t xml:space="preserve">. Предмет исследования – </w:t>
      </w:r>
      <w:r w:rsidRPr="000F08D5">
        <w:rPr>
          <w:rFonts w:ascii="Times New Roman" w:hAnsi="Times New Roman" w:cs="Times New Roman"/>
          <w:sz w:val="28"/>
          <w:szCs w:val="28"/>
        </w:rPr>
        <w:t>жеребятин</w:t>
      </w:r>
      <w:r>
        <w:rPr>
          <w:rFonts w:ascii="Times New Roman" w:hAnsi="Times New Roman" w:cs="Times New Roman"/>
          <w:sz w:val="28"/>
          <w:szCs w:val="28"/>
        </w:rPr>
        <w:t xml:space="preserve">а. Страна – </w:t>
      </w:r>
      <w:r w:rsidRPr="000F08D5">
        <w:rPr>
          <w:rFonts w:ascii="Times New Roman" w:hAnsi="Times New Roman" w:cs="Times New Roman"/>
          <w:sz w:val="28"/>
          <w:szCs w:val="28"/>
        </w:rPr>
        <w:t>Япония</w:t>
      </w:r>
      <w:r>
        <w:rPr>
          <w:rFonts w:ascii="Times New Roman" w:hAnsi="Times New Roman" w:cs="Times New Roman"/>
          <w:sz w:val="28"/>
          <w:szCs w:val="28"/>
        </w:rPr>
        <w:t xml:space="preserve">; </w:t>
      </w:r>
    </w:p>
    <w:p w:rsidR="000F08D5" w:rsidRDefault="000F08D5" w:rsidP="006B6F2F">
      <w:pPr>
        <w:pStyle w:val="a3"/>
        <w:numPr>
          <w:ilvl w:val="1"/>
          <w:numId w:val="5"/>
        </w:numPr>
        <w:adjustRightInd w:val="0"/>
        <w:snapToGrid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ООО «</w:t>
      </w:r>
      <w:r w:rsidR="00435CB7">
        <w:rPr>
          <w:rFonts w:ascii="Times New Roman" w:hAnsi="Times New Roman" w:cs="Times New Roman"/>
          <w:sz w:val="28"/>
          <w:szCs w:val="28"/>
        </w:rPr>
        <w:t>Саха Липснеле</w:t>
      </w:r>
      <w:r>
        <w:rPr>
          <w:rFonts w:ascii="Times New Roman" w:hAnsi="Times New Roman" w:cs="Times New Roman"/>
          <w:sz w:val="28"/>
          <w:szCs w:val="28"/>
        </w:rPr>
        <w:t xml:space="preserve">». Предмет исследования </w:t>
      </w:r>
      <w:r w:rsidR="00F432EF">
        <w:rPr>
          <w:rFonts w:ascii="Times New Roman" w:hAnsi="Times New Roman" w:cs="Times New Roman"/>
          <w:sz w:val="28"/>
          <w:szCs w:val="28"/>
        </w:rPr>
        <w:t>–</w:t>
      </w:r>
      <w:r>
        <w:rPr>
          <w:rFonts w:ascii="Times New Roman" w:hAnsi="Times New Roman" w:cs="Times New Roman"/>
          <w:sz w:val="28"/>
          <w:szCs w:val="28"/>
        </w:rPr>
        <w:t xml:space="preserve"> </w:t>
      </w:r>
      <w:r w:rsidR="00435CB7">
        <w:rPr>
          <w:rFonts w:ascii="Times New Roman" w:hAnsi="Times New Roman" w:cs="Times New Roman"/>
          <w:sz w:val="28"/>
          <w:szCs w:val="28"/>
        </w:rPr>
        <w:t>твердотопливные котлы</w:t>
      </w:r>
      <w:r w:rsidR="00F432EF">
        <w:rPr>
          <w:rFonts w:ascii="Times New Roman" w:hAnsi="Times New Roman" w:cs="Times New Roman"/>
          <w:sz w:val="28"/>
          <w:szCs w:val="28"/>
        </w:rPr>
        <w:t xml:space="preserve">. Страна – </w:t>
      </w:r>
      <w:r w:rsidR="00435CB7">
        <w:rPr>
          <w:rFonts w:ascii="Times New Roman" w:hAnsi="Times New Roman" w:cs="Times New Roman"/>
          <w:sz w:val="28"/>
          <w:szCs w:val="28"/>
        </w:rPr>
        <w:t>Казахстан, Монголия</w:t>
      </w:r>
      <w:r w:rsidR="00F432EF">
        <w:rPr>
          <w:rFonts w:ascii="Times New Roman" w:hAnsi="Times New Roman" w:cs="Times New Roman"/>
          <w:sz w:val="28"/>
          <w:szCs w:val="28"/>
        </w:rPr>
        <w:t xml:space="preserve">. </w:t>
      </w:r>
    </w:p>
    <w:p w:rsidR="002911C4" w:rsidRPr="003E0DA4" w:rsidRDefault="002911C4" w:rsidP="002911C4">
      <w:pPr>
        <w:pStyle w:val="a3"/>
        <w:adjustRightInd w:val="0"/>
        <w:snapToGrid w:val="0"/>
        <w:spacing w:after="0" w:line="360" w:lineRule="auto"/>
        <w:ind w:left="1069"/>
        <w:jc w:val="both"/>
        <w:rPr>
          <w:rFonts w:ascii="Times New Roman" w:hAnsi="Times New Roman" w:cs="Times New Roman"/>
          <w:sz w:val="28"/>
          <w:szCs w:val="28"/>
        </w:rPr>
      </w:pPr>
    </w:p>
    <w:p w:rsidR="00ED6CD3" w:rsidRPr="00202116" w:rsidRDefault="00B40673" w:rsidP="00B40673">
      <w:pPr>
        <w:pStyle w:val="a3"/>
        <w:numPr>
          <w:ilvl w:val="0"/>
          <w:numId w:val="5"/>
        </w:numPr>
        <w:adjustRightInd w:val="0"/>
        <w:snapToGrid w:val="0"/>
        <w:spacing w:after="0" w:line="360" w:lineRule="auto"/>
        <w:jc w:val="both"/>
        <w:rPr>
          <w:rFonts w:ascii="Times New Roman" w:hAnsi="Times New Roman" w:cs="Times New Roman"/>
          <w:i/>
          <w:sz w:val="28"/>
          <w:szCs w:val="28"/>
        </w:rPr>
      </w:pPr>
      <w:r w:rsidRPr="00202116">
        <w:rPr>
          <w:rFonts w:ascii="Times New Roman" w:hAnsi="Times New Roman" w:cs="Times New Roman"/>
          <w:i/>
          <w:sz w:val="28"/>
          <w:szCs w:val="28"/>
        </w:rPr>
        <w:t xml:space="preserve">Правовая экспертиза </w:t>
      </w:r>
      <w:r w:rsidR="009830FA" w:rsidRPr="00202116">
        <w:rPr>
          <w:rFonts w:ascii="Times New Roman" w:hAnsi="Times New Roman" w:cs="Times New Roman"/>
          <w:i/>
          <w:sz w:val="28"/>
          <w:szCs w:val="28"/>
        </w:rPr>
        <w:t xml:space="preserve">и сопровождение </w:t>
      </w:r>
      <w:r w:rsidRPr="00202116">
        <w:rPr>
          <w:rFonts w:ascii="Times New Roman" w:hAnsi="Times New Roman" w:cs="Times New Roman"/>
          <w:i/>
          <w:sz w:val="28"/>
          <w:szCs w:val="28"/>
        </w:rPr>
        <w:t>международных контрактов</w:t>
      </w:r>
    </w:p>
    <w:p w:rsidR="009830FA" w:rsidRDefault="009830FA" w:rsidP="00A839F2">
      <w:pPr>
        <w:adjustRightInd w:val="0"/>
        <w:snapToGri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д</w:t>
      </w:r>
      <w:r w:rsidR="008C1FDA">
        <w:rPr>
          <w:rFonts w:ascii="Times New Roman" w:hAnsi="Times New Roman" w:cs="Times New Roman"/>
          <w:sz w:val="28"/>
          <w:szCs w:val="28"/>
        </w:rPr>
        <w:t>анной услуги оказана поддержка 9</w:t>
      </w:r>
      <w:r>
        <w:rPr>
          <w:rFonts w:ascii="Times New Roman" w:hAnsi="Times New Roman" w:cs="Times New Roman"/>
          <w:sz w:val="28"/>
          <w:szCs w:val="28"/>
        </w:rPr>
        <w:t xml:space="preserve"> компаниям с привлечением таможенных представителей для оформления экспортных документов на вывоз товаров в КНР, Королевство Бахрейн, Канаду и Германию</w:t>
      </w:r>
      <w:r w:rsidR="00A839F2">
        <w:rPr>
          <w:rFonts w:ascii="Times New Roman" w:hAnsi="Times New Roman" w:cs="Times New Roman"/>
          <w:sz w:val="28"/>
          <w:szCs w:val="28"/>
        </w:rPr>
        <w:t xml:space="preserve">: ООО «ТУСКУ», </w:t>
      </w:r>
      <w:r w:rsidRPr="009830FA">
        <w:rPr>
          <w:rFonts w:ascii="Times New Roman" w:hAnsi="Times New Roman" w:cs="Times New Roman"/>
          <w:sz w:val="28"/>
          <w:szCs w:val="28"/>
        </w:rPr>
        <w:t>ООО «Сайберлайт»</w:t>
      </w:r>
      <w:r w:rsidR="00A839F2">
        <w:rPr>
          <w:rFonts w:ascii="Times New Roman" w:hAnsi="Times New Roman" w:cs="Times New Roman"/>
          <w:sz w:val="28"/>
          <w:szCs w:val="28"/>
        </w:rPr>
        <w:t xml:space="preserve">, </w:t>
      </w:r>
      <w:r w:rsidRPr="009830FA">
        <w:rPr>
          <w:rFonts w:ascii="Times New Roman" w:hAnsi="Times New Roman" w:cs="Times New Roman"/>
          <w:sz w:val="28"/>
          <w:szCs w:val="28"/>
        </w:rPr>
        <w:t>ИП Егоров Лука Митроф</w:t>
      </w:r>
      <w:r w:rsidR="00A839F2">
        <w:rPr>
          <w:rFonts w:ascii="Times New Roman" w:hAnsi="Times New Roman" w:cs="Times New Roman"/>
          <w:sz w:val="28"/>
          <w:szCs w:val="28"/>
        </w:rPr>
        <w:t xml:space="preserve">анович - </w:t>
      </w:r>
      <w:r w:rsidRPr="009830FA">
        <w:rPr>
          <w:rFonts w:ascii="Times New Roman" w:hAnsi="Times New Roman" w:cs="Times New Roman"/>
          <w:sz w:val="28"/>
          <w:szCs w:val="28"/>
        </w:rPr>
        <w:t>«Уран Саха»</w:t>
      </w:r>
      <w:r w:rsidR="00A839F2">
        <w:rPr>
          <w:rFonts w:ascii="Times New Roman" w:hAnsi="Times New Roman" w:cs="Times New Roman"/>
          <w:sz w:val="28"/>
          <w:szCs w:val="28"/>
        </w:rPr>
        <w:t>, ООО «Саха-</w:t>
      </w:r>
      <w:r w:rsidRPr="009830FA">
        <w:rPr>
          <w:rFonts w:ascii="Times New Roman" w:hAnsi="Times New Roman" w:cs="Times New Roman"/>
          <w:sz w:val="28"/>
          <w:szCs w:val="28"/>
        </w:rPr>
        <w:t>Таас»</w:t>
      </w:r>
      <w:r w:rsidR="00A839F2">
        <w:rPr>
          <w:rFonts w:ascii="Times New Roman" w:hAnsi="Times New Roman" w:cs="Times New Roman"/>
          <w:sz w:val="28"/>
          <w:szCs w:val="28"/>
        </w:rPr>
        <w:t>,</w:t>
      </w:r>
      <w:r w:rsidR="008C1FDA">
        <w:rPr>
          <w:rFonts w:ascii="Times New Roman" w:hAnsi="Times New Roman" w:cs="Times New Roman"/>
          <w:sz w:val="28"/>
          <w:szCs w:val="28"/>
        </w:rPr>
        <w:t xml:space="preserve"> ООО «Саха-Таас Сервис»,</w:t>
      </w:r>
      <w:r w:rsidR="00A839F2">
        <w:rPr>
          <w:rFonts w:ascii="Times New Roman" w:hAnsi="Times New Roman" w:cs="Times New Roman"/>
          <w:sz w:val="28"/>
          <w:szCs w:val="28"/>
        </w:rPr>
        <w:t xml:space="preserve"> </w:t>
      </w:r>
      <w:r w:rsidRPr="009830FA">
        <w:rPr>
          <w:rFonts w:ascii="Times New Roman" w:hAnsi="Times New Roman" w:cs="Times New Roman"/>
          <w:sz w:val="28"/>
          <w:szCs w:val="28"/>
        </w:rPr>
        <w:t>ООО «Эйгэ»</w:t>
      </w:r>
      <w:r w:rsidR="00A839F2">
        <w:rPr>
          <w:rFonts w:ascii="Times New Roman" w:hAnsi="Times New Roman" w:cs="Times New Roman"/>
          <w:sz w:val="28"/>
          <w:szCs w:val="28"/>
        </w:rPr>
        <w:t xml:space="preserve">, </w:t>
      </w:r>
      <w:r w:rsidRPr="009830FA">
        <w:rPr>
          <w:rFonts w:ascii="Times New Roman" w:hAnsi="Times New Roman" w:cs="Times New Roman"/>
          <w:sz w:val="28"/>
          <w:szCs w:val="28"/>
        </w:rPr>
        <w:t>ООО «Промгеосевер»</w:t>
      </w:r>
      <w:r w:rsidR="00A839F2">
        <w:rPr>
          <w:rFonts w:ascii="Times New Roman" w:hAnsi="Times New Roman" w:cs="Times New Roman"/>
          <w:sz w:val="28"/>
          <w:szCs w:val="28"/>
        </w:rPr>
        <w:t xml:space="preserve">, </w:t>
      </w:r>
      <w:r w:rsidRPr="009830FA">
        <w:rPr>
          <w:rFonts w:ascii="Times New Roman" w:hAnsi="Times New Roman" w:cs="Times New Roman"/>
          <w:sz w:val="28"/>
          <w:szCs w:val="28"/>
        </w:rPr>
        <w:t xml:space="preserve">ИП Заморщикова Н.Ю. </w:t>
      </w:r>
      <w:r w:rsidR="005C4F43">
        <w:rPr>
          <w:rFonts w:ascii="Times New Roman" w:hAnsi="Times New Roman" w:cs="Times New Roman"/>
          <w:sz w:val="28"/>
          <w:szCs w:val="28"/>
        </w:rPr>
        <w:t xml:space="preserve">- </w:t>
      </w:r>
      <w:r w:rsidRPr="009830FA">
        <w:rPr>
          <w:rFonts w:ascii="Times New Roman" w:hAnsi="Times New Roman" w:cs="Times New Roman"/>
          <w:sz w:val="28"/>
          <w:szCs w:val="28"/>
        </w:rPr>
        <w:t>«Саха Чай»</w:t>
      </w:r>
      <w:r w:rsidR="00A839F2">
        <w:rPr>
          <w:rFonts w:ascii="Times New Roman" w:hAnsi="Times New Roman" w:cs="Times New Roman"/>
          <w:sz w:val="28"/>
          <w:szCs w:val="28"/>
        </w:rPr>
        <w:t xml:space="preserve">. </w:t>
      </w:r>
    </w:p>
    <w:p w:rsidR="00D52BB3" w:rsidRDefault="00D52BB3" w:rsidP="00A839F2">
      <w:pPr>
        <w:adjustRightInd w:val="0"/>
        <w:snapToGrid w:val="0"/>
        <w:spacing w:after="0" w:line="360" w:lineRule="auto"/>
        <w:ind w:firstLine="709"/>
        <w:jc w:val="both"/>
        <w:rPr>
          <w:rFonts w:ascii="Times New Roman" w:hAnsi="Times New Roman" w:cs="Times New Roman"/>
          <w:sz w:val="28"/>
          <w:szCs w:val="28"/>
        </w:rPr>
      </w:pPr>
    </w:p>
    <w:p w:rsidR="00D52BB3" w:rsidRPr="00202116" w:rsidRDefault="00664C75" w:rsidP="00664C75">
      <w:pPr>
        <w:pStyle w:val="a3"/>
        <w:numPr>
          <w:ilvl w:val="0"/>
          <w:numId w:val="5"/>
        </w:numPr>
        <w:adjustRightInd w:val="0"/>
        <w:snapToGrid w:val="0"/>
        <w:spacing w:after="0" w:line="360" w:lineRule="auto"/>
        <w:jc w:val="both"/>
        <w:rPr>
          <w:rFonts w:ascii="Times New Roman" w:hAnsi="Times New Roman" w:cs="Times New Roman"/>
          <w:i/>
          <w:sz w:val="28"/>
          <w:szCs w:val="28"/>
        </w:rPr>
      </w:pPr>
      <w:r w:rsidRPr="00202116">
        <w:rPr>
          <w:rFonts w:ascii="Times New Roman" w:hAnsi="Times New Roman" w:cs="Times New Roman"/>
          <w:i/>
          <w:sz w:val="28"/>
          <w:szCs w:val="28"/>
        </w:rPr>
        <w:t>Международные сертификаты</w:t>
      </w:r>
    </w:p>
    <w:p w:rsidR="007D1F90" w:rsidRPr="007D1F90" w:rsidRDefault="007D1F90" w:rsidP="007D1F90">
      <w:pPr>
        <w:adjustRightInd w:val="0"/>
        <w:snapToGrid w:val="0"/>
        <w:spacing w:after="0" w:line="360" w:lineRule="auto"/>
        <w:jc w:val="both"/>
        <w:rPr>
          <w:rFonts w:ascii="Times New Roman" w:hAnsi="Times New Roman" w:cs="Times New Roman"/>
          <w:sz w:val="28"/>
          <w:szCs w:val="28"/>
        </w:rPr>
      </w:pPr>
      <w:r w:rsidRPr="007D1F90">
        <w:rPr>
          <w:rFonts w:ascii="Times New Roman" w:hAnsi="Times New Roman" w:cs="Times New Roman"/>
          <w:sz w:val="28"/>
          <w:szCs w:val="28"/>
          <w:lang w:eastAsia="zh-CN"/>
        </w:rPr>
        <w:t xml:space="preserve">Разработаны международные сертификаты для 5 компаний: </w:t>
      </w:r>
    </w:p>
    <w:p w:rsidR="007D1F90" w:rsidRPr="007D1F90" w:rsidRDefault="007D1F90" w:rsidP="007D1F90">
      <w:pPr>
        <w:pStyle w:val="a3"/>
        <w:numPr>
          <w:ilvl w:val="1"/>
          <w:numId w:val="5"/>
        </w:numPr>
        <w:adjustRightInd w:val="0"/>
        <w:snapToGrid w:val="0"/>
        <w:spacing w:after="0" w:line="360" w:lineRule="auto"/>
        <w:ind w:left="0" w:firstLine="720"/>
        <w:jc w:val="both"/>
        <w:rPr>
          <w:rFonts w:ascii="Times New Roman" w:hAnsi="Times New Roman" w:cs="Times New Roman"/>
          <w:sz w:val="28"/>
          <w:szCs w:val="28"/>
        </w:rPr>
      </w:pPr>
      <w:r w:rsidRPr="007D1F90">
        <w:rPr>
          <w:rFonts w:ascii="Times New Roman" w:hAnsi="Times New Roman" w:cs="Times New Roman"/>
          <w:sz w:val="28"/>
          <w:szCs w:val="28"/>
        </w:rPr>
        <w:t>ООО "Мультидитек" -</w:t>
      </w:r>
      <w:r w:rsidRPr="007D1F90">
        <w:rPr>
          <w:rFonts w:ascii="Times New Roman" w:hAnsi="Times New Roman" w:cs="Times New Roman"/>
          <w:sz w:val="28"/>
          <w:szCs w:val="28"/>
        </w:rPr>
        <w:tab/>
        <w:t>Сертификат ISO 9001 "Система менеджмента качества", включая рабочую документацию (в комплекте сертификата);</w:t>
      </w:r>
    </w:p>
    <w:p w:rsidR="007D1F90" w:rsidRPr="007D1F90" w:rsidRDefault="007D1F90" w:rsidP="007D1F90">
      <w:pPr>
        <w:pStyle w:val="a3"/>
        <w:numPr>
          <w:ilvl w:val="1"/>
          <w:numId w:val="5"/>
        </w:numPr>
        <w:adjustRightInd w:val="0"/>
        <w:snapToGrid w:val="0"/>
        <w:spacing w:after="0" w:line="360" w:lineRule="auto"/>
        <w:ind w:left="0" w:firstLine="720"/>
        <w:jc w:val="both"/>
        <w:rPr>
          <w:rFonts w:ascii="Times New Roman" w:hAnsi="Times New Roman" w:cs="Times New Roman"/>
          <w:sz w:val="28"/>
          <w:szCs w:val="28"/>
        </w:rPr>
      </w:pPr>
      <w:r w:rsidRPr="007D1F90">
        <w:rPr>
          <w:rFonts w:ascii="Times New Roman" w:hAnsi="Times New Roman" w:cs="Times New Roman"/>
          <w:sz w:val="28"/>
          <w:szCs w:val="28"/>
        </w:rPr>
        <w:t xml:space="preserve">ООО </w:t>
      </w:r>
      <w:r>
        <w:rPr>
          <w:rFonts w:ascii="Times New Roman" w:hAnsi="Times New Roman" w:cs="Times New Roman"/>
          <w:sz w:val="28"/>
          <w:szCs w:val="28"/>
        </w:rPr>
        <w:t>«</w:t>
      </w:r>
      <w:r w:rsidRPr="007D1F90">
        <w:rPr>
          <w:rFonts w:ascii="Times New Roman" w:hAnsi="Times New Roman" w:cs="Times New Roman"/>
          <w:sz w:val="28"/>
          <w:szCs w:val="28"/>
        </w:rPr>
        <w:t>Хоту тент</w:t>
      </w:r>
      <w:r>
        <w:rPr>
          <w:rFonts w:ascii="Times New Roman" w:hAnsi="Times New Roman" w:cs="Times New Roman"/>
          <w:sz w:val="28"/>
          <w:szCs w:val="28"/>
        </w:rPr>
        <w:t xml:space="preserve">» - </w:t>
      </w:r>
      <w:r w:rsidRPr="007D1F90">
        <w:rPr>
          <w:rFonts w:ascii="Times New Roman" w:hAnsi="Times New Roman" w:cs="Times New Roman"/>
          <w:sz w:val="28"/>
          <w:szCs w:val="28"/>
        </w:rPr>
        <w:t>Сертификат ISO 9001 "Система менеджмента качества", включая рабочую документацию (в комплекте сертификата)</w:t>
      </w:r>
      <w:r>
        <w:rPr>
          <w:rFonts w:ascii="Times New Roman" w:hAnsi="Times New Roman" w:cs="Times New Roman"/>
          <w:sz w:val="28"/>
          <w:szCs w:val="28"/>
        </w:rPr>
        <w:t>;</w:t>
      </w:r>
    </w:p>
    <w:p w:rsidR="007D1F90" w:rsidRPr="007D1F90" w:rsidRDefault="007D1F90" w:rsidP="007D1F90">
      <w:pPr>
        <w:pStyle w:val="a3"/>
        <w:numPr>
          <w:ilvl w:val="1"/>
          <w:numId w:val="5"/>
        </w:numPr>
        <w:adjustRightInd w:val="0"/>
        <w:snapToGrid w:val="0"/>
        <w:spacing w:after="0" w:line="360" w:lineRule="auto"/>
        <w:ind w:left="0" w:firstLine="720"/>
        <w:jc w:val="both"/>
        <w:rPr>
          <w:rFonts w:ascii="Times New Roman" w:hAnsi="Times New Roman" w:cs="Times New Roman"/>
          <w:sz w:val="28"/>
          <w:szCs w:val="28"/>
        </w:rPr>
      </w:pPr>
      <w:r w:rsidRPr="007D1F90">
        <w:rPr>
          <w:rFonts w:ascii="Times New Roman" w:hAnsi="Times New Roman" w:cs="Times New Roman"/>
          <w:sz w:val="28"/>
          <w:szCs w:val="28"/>
        </w:rPr>
        <w:t xml:space="preserve">ООО </w:t>
      </w:r>
      <w:r>
        <w:rPr>
          <w:rFonts w:ascii="Times New Roman" w:hAnsi="Times New Roman" w:cs="Times New Roman"/>
          <w:sz w:val="28"/>
          <w:szCs w:val="28"/>
        </w:rPr>
        <w:t>«</w:t>
      </w:r>
      <w:r w:rsidRPr="007D1F90">
        <w:rPr>
          <w:rFonts w:ascii="Times New Roman" w:hAnsi="Times New Roman" w:cs="Times New Roman"/>
          <w:sz w:val="28"/>
          <w:szCs w:val="28"/>
        </w:rPr>
        <w:t>Арктик Аква</w:t>
      </w:r>
      <w:r>
        <w:rPr>
          <w:rFonts w:ascii="Times New Roman" w:hAnsi="Times New Roman" w:cs="Times New Roman"/>
          <w:sz w:val="28"/>
          <w:szCs w:val="28"/>
        </w:rPr>
        <w:t xml:space="preserve">» - </w:t>
      </w:r>
      <w:r w:rsidRPr="007D1F90">
        <w:rPr>
          <w:rFonts w:ascii="Times New Roman" w:hAnsi="Times New Roman" w:cs="Times New Roman"/>
          <w:sz w:val="28"/>
          <w:szCs w:val="28"/>
        </w:rPr>
        <w:t>Сертификат ISO 22000 "Система менеджмента безопасности пищевой продукции", включая рабочую документацию (в комплекте сертификата)</w:t>
      </w:r>
      <w:r>
        <w:rPr>
          <w:rFonts w:ascii="Times New Roman" w:hAnsi="Times New Roman" w:cs="Times New Roman"/>
          <w:sz w:val="28"/>
          <w:szCs w:val="28"/>
        </w:rPr>
        <w:t>;</w:t>
      </w:r>
    </w:p>
    <w:p w:rsidR="007D1F90" w:rsidRPr="007D1F90" w:rsidRDefault="007D1F90" w:rsidP="007D1F90">
      <w:pPr>
        <w:pStyle w:val="a3"/>
        <w:numPr>
          <w:ilvl w:val="1"/>
          <w:numId w:val="5"/>
        </w:numPr>
        <w:adjustRightInd w:val="0"/>
        <w:snapToGrid w:val="0"/>
        <w:spacing w:after="0" w:line="360" w:lineRule="auto"/>
        <w:ind w:left="0" w:firstLine="720"/>
        <w:jc w:val="both"/>
        <w:rPr>
          <w:rFonts w:ascii="Times New Roman" w:hAnsi="Times New Roman" w:cs="Times New Roman"/>
          <w:sz w:val="28"/>
          <w:szCs w:val="28"/>
        </w:rPr>
      </w:pPr>
      <w:r w:rsidRPr="007D1F90">
        <w:rPr>
          <w:rFonts w:ascii="Times New Roman" w:hAnsi="Times New Roman" w:cs="Times New Roman"/>
          <w:sz w:val="28"/>
          <w:szCs w:val="28"/>
        </w:rPr>
        <w:lastRenderedPageBreak/>
        <w:t xml:space="preserve">ООО </w:t>
      </w:r>
      <w:r>
        <w:rPr>
          <w:rFonts w:ascii="Times New Roman" w:hAnsi="Times New Roman" w:cs="Times New Roman"/>
          <w:sz w:val="28"/>
          <w:szCs w:val="28"/>
        </w:rPr>
        <w:t>«</w:t>
      </w:r>
      <w:r w:rsidR="00E75866">
        <w:rPr>
          <w:rFonts w:ascii="Times New Roman" w:hAnsi="Times New Roman" w:cs="Times New Roman"/>
          <w:sz w:val="28"/>
          <w:szCs w:val="28"/>
        </w:rPr>
        <w:t>Промгеосевер</w:t>
      </w:r>
      <w:r>
        <w:rPr>
          <w:rFonts w:ascii="Times New Roman" w:hAnsi="Times New Roman" w:cs="Times New Roman"/>
          <w:sz w:val="28"/>
          <w:szCs w:val="28"/>
        </w:rPr>
        <w:t xml:space="preserve">» - </w:t>
      </w:r>
      <w:r w:rsidRPr="007D1F90">
        <w:rPr>
          <w:rFonts w:ascii="Times New Roman" w:hAnsi="Times New Roman" w:cs="Times New Roman"/>
          <w:sz w:val="28"/>
          <w:szCs w:val="28"/>
        </w:rPr>
        <w:t>Сертификат ISO 9001 "Система менеджмента качества", включая рабочую документацию (в комплекте сертификата)</w:t>
      </w:r>
      <w:r>
        <w:rPr>
          <w:rFonts w:ascii="Times New Roman" w:hAnsi="Times New Roman" w:cs="Times New Roman"/>
          <w:sz w:val="28"/>
          <w:szCs w:val="28"/>
        </w:rPr>
        <w:t>;</w:t>
      </w:r>
    </w:p>
    <w:p w:rsidR="00664C75" w:rsidRPr="00664C75" w:rsidRDefault="007D1F90" w:rsidP="007D1F90">
      <w:pPr>
        <w:pStyle w:val="a3"/>
        <w:numPr>
          <w:ilvl w:val="1"/>
          <w:numId w:val="5"/>
        </w:numPr>
        <w:adjustRightInd w:val="0"/>
        <w:snapToGrid w:val="0"/>
        <w:spacing w:after="0" w:line="360" w:lineRule="auto"/>
        <w:ind w:left="0" w:firstLine="720"/>
        <w:jc w:val="both"/>
        <w:rPr>
          <w:rFonts w:ascii="Times New Roman" w:hAnsi="Times New Roman" w:cs="Times New Roman"/>
          <w:sz w:val="28"/>
          <w:szCs w:val="28"/>
        </w:rPr>
      </w:pPr>
      <w:r w:rsidRPr="007D1F90">
        <w:rPr>
          <w:rFonts w:ascii="Times New Roman" w:hAnsi="Times New Roman" w:cs="Times New Roman"/>
          <w:sz w:val="28"/>
          <w:szCs w:val="28"/>
        </w:rPr>
        <w:t xml:space="preserve">ООО </w:t>
      </w:r>
      <w:r>
        <w:rPr>
          <w:rFonts w:ascii="Times New Roman" w:hAnsi="Times New Roman" w:cs="Times New Roman"/>
          <w:sz w:val="28"/>
          <w:szCs w:val="28"/>
        </w:rPr>
        <w:t>«</w:t>
      </w:r>
      <w:r w:rsidRPr="007D1F90">
        <w:rPr>
          <w:rFonts w:ascii="Times New Roman" w:hAnsi="Times New Roman" w:cs="Times New Roman"/>
          <w:sz w:val="28"/>
          <w:szCs w:val="28"/>
        </w:rPr>
        <w:t>Тирэх</w:t>
      </w:r>
      <w:r>
        <w:rPr>
          <w:rFonts w:ascii="Times New Roman" w:hAnsi="Times New Roman" w:cs="Times New Roman"/>
          <w:sz w:val="28"/>
          <w:szCs w:val="28"/>
        </w:rPr>
        <w:t xml:space="preserve">» - </w:t>
      </w:r>
      <w:r w:rsidRPr="007D1F90">
        <w:rPr>
          <w:rFonts w:ascii="Times New Roman" w:hAnsi="Times New Roman" w:cs="Times New Roman"/>
          <w:sz w:val="28"/>
          <w:szCs w:val="28"/>
        </w:rPr>
        <w:t>Сертификат ISO 22000 "Система менеджмента безопасности пищевой продукции", включая рабочую документацию (в комплекте сертификата)</w:t>
      </w:r>
      <w:r>
        <w:rPr>
          <w:rFonts w:ascii="Times New Roman" w:hAnsi="Times New Roman" w:cs="Times New Roman"/>
          <w:sz w:val="28"/>
          <w:szCs w:val="28"/>
        </w:rPr>
        <w:t xml:space="preserve">. </w:t>
      </w:r>
    </w:p>
    <w:p w:rsidR="00664C75" w:rsidRDefault="00664C75" w:rsidP="006B375E">
      <w:pPr>
        <w:pStyle w:val="a3"/>
        <w:adjustRightInd w:val="0"/>
        <w:snapToGrid w:val="0"/>
        <w:spacing w:after="0" w:line="360" w:lineRule="auto"/>
        <w:ind w:left="1069"/>
        <w:jc w:val="both"/>
        <w:rPr>
          <w:rFonts w:ascii="Times New Roman" w:hAnsi="Times New Roman" w:cs="Times New Roman"/>
          <w:sz w:val="28"/>
          <w:szCs w:val="28"/>
        </w:rPr>
      </w:pPr>
    </w:p>
    <w:p w:rsidR="00664C75" w:rsidRDefault="003E40CA" w:rsidP="00664C75">
      <w:pPr>
        <w:pStyle w:val="a3"/>
        <w:numPr>
          <w:ilvl w:val="0"/>
          <w:numId w:val="5"/>
        </w:numPr>
        <w:adjustRightInd w:val="0"/>
        <w:snapToGrid w:val="0"/>
        <w:spacing w:after="0" w:line="360" w:lineRule="auto"/>
        <w:jc w:val="both"/>
        <w:rPr>
          <w:rFonts w:ascii="Times New Roman" w:hAnsi="Times New Roman" w:cs="Times New Roman"/>
          <w:i/>
          <w:sz w:val="28"/>
          <w:szCs w:val="28"/>
        </w:rPr>
      </w:pPr>
      <w:r w:rsidRPr="00202116">
        <w:rPr>
          <w:rFonts w:ascii="Times New Roman" w:hAnsi="Times New Roman" w:cs="Times New Roman"/>
          <w:i/>
          <w:sz w:val="28"/>
          <w:szCs w:val="28"/>
        </w:rPr>
        <w:t>Защита интеллектуальной собственности за рубежом</w:t>
      </w:r>
    </w:p>
    <w:p w:rsidR="00393DB4" w:rsidRPr="00393DB4" w:rsidRDefault="00393DB4" w:rsidP="00393DB4">
      <w:pPr>
        <w:adjustRightInd w:val="0"/>
        <w:snapToGrid w:val="0"/>
        <w:spacing w:after="0" w:line="360" w:lineRule="auto"/>
        <w:jc w:val="both"/>
        <w:rPr>
          <w:rFonts w:ascii="Times New Roman" w:hAnsi="Times New Roman" w:cs="Times New Roman"/>
          <w:sz w:val="28"/>
          <w:szCs w:val="28"/>
        </w:rPr>
      </w:pPr>
      <w:r w:rsidRPr="00393DB4">
        <w:rPr>
          <w:rFonts w:ascii="Times New Roman" w:hAnsi="Times New Roman" w:cs="Times New Roman"/>
          <w:sz w:val="28"/>
          <w:szCs w:val="28"/>
        </w:rPr>
        <w:t>Поданы заявки от 4 компаний.</w:t>
      </w:r>
    </w:p>
    <w:p w:rsidR="001E61B6" w:rsidRPr="001135F0" w:rsidRDefault="00890281" w:rsidP="001135F0">
      <w:pPr>
        <w:pStyle w:val="a3"/>
        <w:numPr>
          <w:ilvl w:val="1"/>
          <w:numId w:val="5"/>
        </w:numPr>
        <w:adjustRightInd w:val="0"/>
        <w:snapToGrid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ООО «Туску»</w:t>
      </w:r>
      <w:r w:rsidR="008A0707" w:rsidRPr="001135F0">
        <w:rPr>
          <w:rFonts w:ascii="Times New Roman" w:hAnsi="Times New Roman" w:cs="Times New Roman"/>
          <w:sz w:val="28"/>
          <w:szCs w:val="28"/>
        </w:rPr>
        <w:t xml:space="preserve"> - регистрация</w:t>
      </w:r>
      <w:r w:rsidR="008A0707" w:rsidRPr="001135F0">
        <w:rPr>
          <w:rFonts w:ascii="Times New Roman" w:hAnsi="Times New Roman" w:cs="Times New Roman"/>
          <w:sz w:val="28"/>
          <w:szCs w:val="28"/>
        </w:rPr>
        <w:tab/>
        <w:t>торгового</w:t>
      </w:r>
      <w:r w:rsidR="001E61B6" w:rsidRPr="001135F0">
        <w:rPr>
          <w:rFonts w:ascii="Times New Roman" w:hAnsi="Times New Roman" w:cs="Times New Roman"/>
          <w:sz w:val="28"/>
          <w:szCs w:val="28"/>
        </w:rPr>
        <w:t xml:space="preserve"> знак</w:t>
      </w:r>
      <w:r w:rsidR="008A0707" w:rsidRPr="001135F0">
        <w:rPr>
          <w:rFonts w:ascii="Times New Roman" w:hAnsi="Times New Roman" w:cs="Times New Roman"/>
          <w:sz w:val="28"/>
          <w:szCs w:val="28"/>
        </w:rPr>
        <w:t>а "TUSK" по мадридской системе. Целевая страна – КНР;</w:t>
      </w:r>
    </w:p>
    <w:p w:rsidR="001E61B6" w:rsidRPr="008A0707" w:rsidRDefault="008A0707" w:rsidP="001135F0">
      <w:pPr>
        <w:pStyle w:val="a3"/>
        <w:numPr>
          <w:ilvl w:val="1"/>
          <w:numId w:val="5"/>
        </w:numPr>
        <w:adjustRightInd w:val="0"/>
        <w:snapToGrid w:val="0"/>
        <w:spacing w:after="0" w:line="360" w:lineRule="auto"/>
        <w:ind w:left="0" w:firstLine="720"/>
        <w:jc w:val="both"/>
        <w:rPr>
          <w:rFonts w:ascii="Times New Roman" w:hAnsi="Times New Roman" w:cs="Times New Roman"/>
          <w:sz w:val="28"/>
          <w:szCs w:val="28"/>
        </w:rPr>
      </w:pPr>
      <w:r w:rsidRPr="008A0707">
        <w:rPr>
          <w:rFonts w:ascii="Times New Roman" w:hAnsi="Times New Roman" w:cs="Times New Roman"/>
          <w:sz w:val="28"/>
          <w:szCs w:val="28"/>
        </w:rPr>
        <w:t>О</w:t>
      </w:r>
      <w:r w:rsidR="00890281">
        <w:rPr>
          <w:rFonts w:ascii="Times New Roman" w:hAnsi="Times New Roman" w:cs="Times New Roman"/>
          <w:sz w:val="28"/>
          <w:szCs w:val="28"/>
        </w:rPr>
        <w:t>ОО «</w:t>
      </w:r>
      <w:r w:rsidR="004A4A08">
        <w:rPr>
          <w:rFonts w:ascii="Times New Roman" w:hAnsi="Times New Roman" w:cs="Times New Roman"/>
          <w:sz w:val="28"/>
          <w:szCs w:val="28"/>
        </w:rPr>
        <w:t>Айпродукт</w:t>
      </w:r>
      <w:r w:rsidR="00890281">
        <w:rPr>
          <w:rFonts w:ascii="Times New Roman" w:hAnsi="Times New Roman" w:cs="Times New Roman"/>
          <w:sz w:val="28"/>
          <w:szCs w:val="28"/>
        </w:rPr>
        <w:t>»</w:t>
      </w:r>
      <w:r>
        <w:rPr>
          <w:rFonts w:ascii="Times New Roman" w:hAnsi="Times New Roman" w:cs="Times New Roman"/>
          <w:sz w:val="28"/>
          <w:szCs w:val="28"/>
        </w:rPr>
        <w:t xml:space="preserve"> - регистрация</w:t>
      </w:r>
      <w:r>
        <w:rPr>
          <w:rFonts w:ascii="Times New Roman" w:hAnsi="Times New Roman" w:cs="Times New Roman"/>
          <w:sz w:val="28"/>
          <w:szCs w:val="28"/>
        </w:rPr>
        <w:tab/>
        <w:t xml:space="preserve"> торгового</w:t>
      </w:r>
      <w:r w:rsidR="001E61B6" w:rsidRPr="008A0707">
        <w:rPr>
          <w:rFonts w:ascii="Times New Roman" w:hAnsi="Times New Roman" w:cs="Times New Roman"/>
          <w:sz w:val="28"/>
          <w:szCs w:val="28"/>
        </w:rPr>
        <w:t xml:space="preserve"> знак</w:t>
      </w:r>
      <w:r w:rsidR="009D4E7D">
        <w:rPr>
          <w:rFonts w:ascii="Times New Roman" w:hAnsi="Times New Roman" w:cs="Times New Roman"/>
          <w:sz w:val="28"/>
          <w:szCs w:val="28"/>
        </w:rPr>
        <w:t>а</w:t>
      </w:r>
      <w:r w:rsidR="003C7053">
        <w:rPr>
          <w:rFonts w:ascii="Times New Roman" w:hAnsi="Times New Roman" w:cs="Times New Roman"/>
          <w:sz w:val="28"/>
          <w:szCs w:val="28"/>
        </w:rPr>
        <w:t xml:space="preserve"> по мадридской системе</w:t>
      </w:r>
      <w:r>
        <w:rPr>
          <w:rFonts w:ascii="Times New Roman" w:hAnsi="Times New Roman" w:cs="Times New Roman"/>
          <w:sz w:val="28"/>
          <w:szCs w:val="28"/>
        </w:rPr>
        <w:t xml:space="preserve">; </w:t>
      </w:r>
      <w:r w:rsidR="001E61B6" w:rsidRPr="008A0707">
        <w:rPr>
          <w:rFonts w:ascii="Times New Roman" w:hAnsi="Times New Roman" w:cs="Times New Roman"/>
          <w:sz w:val="28"/>
          <w:szCs w:val="28"/>
        </w:rPr>
        <w:t xml:space="preserve"> </w:t>
      </w:r>
    </w:p>
    <w:p w:rsidR="00890281" w:rsidRDefault="00890281" w:rsidP="00890281">
      <w:pPr>
        <w:pStyle w:val="a3"/>
        <w:numPr>
          <w:ilvl w:val="1"/>
          <w:numId w:val="5"/>
        </w:numPr>
        <w:adjustRightInd w:val="0"/>
        <w:snapToGrid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ООО «Дары Якутии»</w:t>
      </w:r>
      <w:r w:rsidR="008A0707">
        <w:rPr>
          <w:rFonts w:ascii="Times New Roman" w:hAnsi="Times New Roman" w:cs="Times New Roman"/>
          <w:sz w:val="28"/>
          <w:szCs w:val="28"/>
        </w:rPr>
        <w:t xml:space="preserve"> - регистрация</w:t>
      </w:r>
      <w:r w:rsidR="001E61B6" w:rsidRPr="008A0707">
        <w:rPr>
          <w:rFonts w:ascii="Times New Roman" w:hAnsi="Times New Roman" w:cs="Times New Roman"/>
          <w:sz w:val="28"/>
          <w:szCs w:val="28"/>
        </w:rPr>
        <w:tab/>
      </w:r>
      <w:r w:rsidR="008A0707">
        <w:rPr>
          <w:rFonts w:ascii="Times New Roman" w:hAnsi="Times New Roman" w:cs="Times New Roman"/>
          <w:sz w:val="28"/>
          <w:szCs w:val="28"/>
        </w:rPr>
        <w:t>торгового</w:t>
      </w:r>
      <w:r w:rsidR="001E61B6" w:rsidRPr="008A0707">
        <w:rPr>
          <w:rFonts w:ascii="Times New Roman" w:hAnsi="Times New Roman" w:cs="Times New Roman"/>
          <w:sz w:val="28"/>
          <w:szCs w:val="28"/>
        </w:rPr>
        <w:t xml:space="preserve"> знак</w:t>
      </w:r>
      <w:r w:rsidR="008A0707">
        <w:rPr>
          <w:rFonts w:ascii="Times New Roman" w:hAnsi="Times New Roman" w:cs="Times New Roman"/>
          <w:sz w:val="28"/>
          <w:szCs w:val="28"/>
        </w:rPr>
        <w:t xml:space="preserve">а по мадридской системе; </w:t>
      </w:r>
    </w:p>
    <w:p w:rsidR="00664C75" w:rsidRPr="00890281" w:rsidRDefault="00890281" w:rsidP="00890281">
      <w:pPr>
        <w:pStyle w:val="a3"/>
        <w:numPr>
          <w:ilvl w:val="1"/>
          <w:numId w:val="5"/>
        </w:numPr>
        <w:adjustRightInd w:val="0"/>
        <w:snapToGrid w:val="0"/>
        <w:spacing w:after="0" w:line="360" w:lineRule="auto"/>
        <w:ind w:left="0" w:firstLine="720"/>
        <w:jc w:val="both"/>
        <w:rPr>
          <w:rFonts w:ascii="Times New Roman" w:hAnsi="Times New Roman" w:cs="Times New Roman"/>
          <w:sz w:val="28"/>
          <w:szCs w:val="28"/>
        </w:rPr>
      </w:pPr>
      <w:r w:rsidRPr="00890281">
        <w:rPr>
          <w:rFonts w:ascii="Times New Roman" w:hAnsi="Times New Roman" w:cs="Times New Roman"/>
          <w:sz w:val="28"/>
          <w:szCs w:val="28"/>
        </w:rPr>
        <w:t>ООО "Энджой Хоум"</w:t>
      </w:r>
      <w:r w:rsidR="008A0707" w:rsidRPr="00890281">
        <w:rPr>
          <w:rFonts w:ascii="Times New Roman" w:hAnsi="Times New Roman" w:cs="Times New Roman"/>
          <w:sz w:val="28"/>
          <w:szCs w:val="28"/>
        </w:rPr>
        <w:t xml:space="preserve">– регистрация прав по мадридской системе. </w:t>
      </w:r>
    </w:p>
    <w:p w:rsidR="00B07615" w:rsidRDefault="00B07615" w:rsidP="00B07615">
      <w:pPr>
        <w:adjustRightInd w:val="0"/>
        <w:snapToGrid w:val="0"/>
        <w:spacing w:after="0" w:line="360" w:lineRule="auto"/>
        <w:jc w:val="both"/>
        <w:rPr>
          <w:rFonts w:ascii="Times New Roman" w:hAnsi="Times New Roman" w:cs="Times New Roman"/>
          <w:sz w:val="28"/>
          <w:szCs w:val="28"/>
        </w:rPr>
      </w:pPr>
    </w:p>
    <w:p w:rsidR="00B07615" w:rsidRPr="00202116" w:rsidRDefault="00B07615" w:rsidP="00B07615">
      <w:pPr>
        <w:pStyle w:val="a3"/>
        <w:numPr>
          <w:ilvl w:val="0"/>
          <w:numId w:val="5"/>
        </w:numPr>
        <w:adjustRightInd w:val="0"/>
        <w:snapToGrid w:val="0"/>
        <w:spacing w:after="0" w:line="360" w:lineRule="auto"/>
        <w:jc w:val="both"/>
        <w:rPr>
          <w:rFonts w:ascii="Times New Roman" w:hAnsi="Times New Roman" w:cs="Times New Roman"/>
          <w:i/>
          <w:sz w:val="28"/>
          <w:szCs w:val="28"/>
        </w:rPr>
      </w:pPr>
      <w:r w:rsidRPr="00202116">
        <w:rPr>
          <w:rFonts w:ascii="Times New Roman" w:hAnsi="Times New Roman" w:cs="Times New Roman"/>
          <w:i/>
          <w:sz w:val="28"/>
          <w:szCs w:val="28"/>
        </w:rPr>
        <w:t xml:space="preserve"> </w:t>
      </w:r>
      <w:r w:rsidR="000C666E" w:rsidRPr="00202116">
        <w:rPr>
          <w:rFonts w:ascii="Times New Roman" w:hAnsi="Times New Roman" w:cs="Times New Roman"/>
          <w:i/>
          <w:sz w:val="28"/>
          <w:szCs w:val="28"/>
        </w:rPr>
        <w:t>Образовательные семинары по экспортной деятельности</w:t>
      </w:r>
    </w:p>
    <w:p w:rsidR="00210D8C" w:rsidRDefault="000C666E" w:rsidP="00210D8C">
      <w:pPr>
        <w:adjustRightInd w:val="0"/>
        <w:snapToGri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Сертифицированными тренерами Центра поддержки экспорта </w:t>
      </w:r>
      <w:r w:rsidR="00A80A3D">
        <w:rPr>
          <w:rFonts w:ascii="Times New Roman" w:hAnsi="Times New Roman" w:cs="Times New Roman"/>
          <w:sz w:val="28"/>
          <w:szCs w:val="28"/>
        </w:rPr>
        <w:t xml:space="preserve">(Петрова Л.Д. – руководитель, Карелина О.Д. – ведущий специалист, Горохова Г.А. – ведущий специалист - методист) </w:t>
      </w:r>
      <w:r>
        <w:rPr>
          <w:rFonts w:ascii="Times New Roman" w:hAnsi="Times New Roman" w:cs="Times New Roman"/>
          <w:sz w:val="28"/>
          <w:szCs w:val="28"/>
        </w:rPr>
        <w:t>было организовано 9 семинаров</w:t>
      </w:r>
      <w:r w:rsidR="004E3A20">
        <w:rPr>
          <w:rFonts w:ascii="Times New Roman" w:hAnsi="Times New Roman" w:cs="Times New Roman"/>
          <w:sz w:val="28"/>
          <w:szCs w:val="28"/>
        </w:rPr>
        <w:t>, 2 оставшихся семинара планируется провести в январе 2020 г</w:t>
      </w:r>
      <w:r w:rsidR="00482369">
        <w:rPr>
          <w:rFonts w:ascii="Times New Roman" w:hAnsi="Times New Roman" w:cs="Times New Roman"/>
          <w:sz w:val="28"/>
          <w:szCs w:val="28"/>
        </w:rPr>
        <w:t>.</w:t>
      </w:r>
      <w:r w:rsidR="004E3A20">
        <w:rPr>
          <w:rFonts w:ascii="Times New Roman" w:hAnsi="Times New Roman" w:cs="Times New Roman"/>
          <w:sz w:val="28"/>
          <w:szCs w:val="28"/>
        </w:rPr>
        <w:t xml:space="preserve"> </w:t>
      </w:r>
      <w:r w:rsidR="00482369">
        <w:rPr>
          <w:rFonts w:ascii="Times New Roman" w:hAnsi="Times New Roman" w:cs="Times New Roman"/>
          <w:sz w:val="28"/>
          <w:szCs w:val="28"/>
        </w:rPr>
        <w:t xml:space="preserve"> </w:t>
      </w:r>
    </w:p>
    <w:p w:rsidR="00482369" w:rsidRPr="000C666E" w:rsidRDefault="00482369" w:rsidP="00210D8C">
      <w:pPr>
        <w:adjustRightInd w:val="0"/>
        <w:snapToGri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Всего курсы посетило 55 уникальных предпринимателей малого и среднего бизнеса. </w:t>
      </w:r>
    </w:p>
    <w:p w:rsidR="000C666E" w:rsidRDefault="000C666E" w:rsidP="000C666E">
      <w:pPr>
        <w:adjustRightInd w:val="0"/>
        <w:snapToGrid w:val="0"/>
        <w:spacing w:after="0" w:line="360" w:lineRule="auto"/>
        <w:jc w:val="both"/>
        <w:rPr>
          <w:rFonts w:ascii="Times New Roman" w:hAnsi="Times New Roman" w:cs="Times New Roman"/>
          <w:sz w:val="28"/>
          <w:szCs w:val="28"/>
        </w:rPr>
      </w:pPr>
      <w:r w:rsidRPr="000C666E">
        <w:rPr>
          <w:rFonts w:ascii="Times New Roman" w:hAnsi="Times New Roman" w:cs="Times New Roman"/>
          <w:sz w:val="28"/>
          <w:szCs w:val="28"/>
        </w:rPr>
        <w:t>Тема 1 - Основы экспортной деятельности</w:t>
      </w:r>
      <w:r>
        <w:rPr>
          <w:rFonts w:ascii="Times New Roman" w:hAnsi="Times New Roman" w:cs="Times New Roman"/>
          <w:sz w:val="28"/>
          <w:szCs w:val="28"/>
        </w:rPr>
        <w:t>,</w:t>
      </w:r>
    </w:p>
    <w:p w:rsidR="000C666E" w:rsidRPr="000C666E" w:rsidRDefault="000C666E" w:rsidP="000C666E">
      <w:pPr>
        <w:adjustRightInd w:val="0"/>
        <w:snapToGrid w:val="0"/>
        <w:spacing w:after="0" w:line="360" w:lineRule="auto"/>
        <w:jc w:val="both"/>
        <w:rPr>
          <w:rFonts w:ascii="Times New Roman" w:hAnsi="Times New Roman" w:cs="Times New Roman"/>
          <w:sz w:val="28"/>
          <w:szCs w:val="28"/>
        </w:rPr>
      </w:pPr>
      <w:r w:rsidRPr="000C666E">
        <w:rPr>
          <w:rFonts w:ascii="Times New Roman" w:hAnsi="Times New Roman" w:cs="Times New Roman"/>
          <w:sz w:val="28"/>
          <w:szCs w:val="28"/>
        </w:rPr>
        <w:t>Тема 3 – Эффективная деловая коммуникация для экспортеров</w:t>
      </w:r>
      <w:r>
        <w:rPr>
          <w:rFonts w:ascii="Times New Roman" w:hAnsi="Times New Roman" w:cs="Times New Roman"/>
          <w:sz w:val="28"/>
          <w:szCs w:val="28"/>
        </w:rPr>
        <w:t xml:space="preserve">, </w:t>
      </w:r>
    </w:p>
    <w:p w:rsidR="000C666E" w:rsidRPr="000C666E" w:rsidRDefault="000C666E" w:rsidP="000C666E">
      <w:pPr>
        <w:adjustRightInd w:val="0"/>
        <w:snapToGrid w:val="0"/>
        <w:spacing w:after="0" w:line="360" w:lineRule="auto"/>
        <w:jc w:val="both"/>
        <w:rPr>
          <w:rFonts w:ascii="Times New Roman" w:hAnsi="Times New Roman" w:cs="Times New Roman"/>
          <w:sz w:val="28"/>
          <w:szCs w:val="28"/>
        </w:rPr>
      </w:pPr>
      <w:r w:rsidRPr="000C666E">
        <w:rPr>
          <w:rFonts w:ascii="Times New Roman" w:hAnsi="Times New Roman" w:cs="Times New Roman"/>
          <w:sz w:val="28"/>
          <w:szCs w:val="28"/>
        </w:rPr>
        <w:t>Тема 5 – Финансовые инструменты экспорта</w:t>
      </w:r>
      <w:r>
        <w:rPr>
          <w:rFonts w:ascii="Times New Roman" w:hAnsi="Times New Roman" w:cs="Times New Roman"/>
          <w:sz w:val="28"/>
          <w:szCs w:val="28"/>
        </w:rPr>
        <w:t>,</w:t>
      </w:r>
    </w:p>
    <w:p w:rsidR="000C666E" w:rsidRPr="000C666E" w:rsidRDefault="000C666E" w:rsidP="000C666E">
      <w:pPr>
        <w:adjustRightInd w:val="0"/>
        <w:snapToGrid w:val="0"/>
        <w:spacing w:after="0" w:line="360" w:lineRule="auto"/>
        <w:jc w:val="both"/>
        <w:rPr>
          <w:rFonts w:ascii="Times New Roman" w:hAnsi="Times New Roman" w:cs="Times New Roman"/>
          <w:sz w:val="28"/>
          <w:szCs w:val="28"/>
        </w:rPr>
      </w:pPr>
      <w:r w:rsidRPr="000C666E">
        <w:rPr>
          <w:rFonts w:ascii="Times New Roman" w:hAnsi="Times New Roman" w:cs="Times New Roman"/>
          <w:sz w:val="28"/>
          <w:szCs w:val="28"/>
        </w:rPr>
        <w:t>Тема 6 – Документационное сопровождение экспорта</w:t>
      </w:r>
      <w:r>
        <w:rPr>
          <w:rFonts w:ascii="Times New Roman" w:hAnsi="Times New Roman" w:cs="Times New Roman"/>
          <w:sz w:val="28"/>
          <w:szCs w:val="28"/>
        </w:rPr>
        <w:t>, 2 раза</w:t>
      </w:r>
    </w:p>
    <w:p w:rsidR="000C666E" w:rsidRPr="000C666E" w:rsidRDefault="000C666E" w:rsidP="000C666E">
      <w:pPr>
        <w:adjustRightInd w:val="0"/>
        <w:snapToGrid w:val="0"/>
        <w:spacing w:after="0" w:line="360" w:lineRule="auto"/>
        <w:jc w:val="both"/>
        <w:rPr>
          <w:rFonts w:ascii="Times New Roman" w:hAnsi="Times New Roman" w:cs="Times New Roman"/>
          <w:sz w:val="28"/>
          <w:szCs w:val="28"/>
        </w:rPr>
      </w:pPr>
      <w:r w:rsidRPr="000C666E">
        <w:rPr>
          <w:rFonts w:ascii="Times New Roman" w:hAnsi="Times New Roman" w:cs="Times New Roman"/>
          <w:sz w:val="28"/>
          <w:szCs w:val="28"/>
        </w:rPr>
        <w:t>Тема 7 – Таможенное регулирование экспорта</w:t>
      </w:r>
      <w:r>
        <w:rPr>
          <w:rFonts w:ascii="Times New Roman" w:hAnsi="Times New Roman" w:cs="Times New Roman"/>
          <w:sz w:val="28"/>
          <w:szCs w:val="28"/>
        </w:rPr>
        <w:t>,</w:t>
      </w:r>
    </w:p>
    <w:p w:rsidR="000C666E" w:rsidRPr="000C666E" w:rsidRDefault="000C666E" w:rsidP="000C666E">
      <w:pPr>
        <w:adjustRightInd w:val="0"/>
        <w:snapToGrid w:val="0"/>
        <w:spacing w:after="0" w:line="360" w:lineRule="auto"/>
        <w:jc w:val="both"/>
        <w:rPr>
          <w:rFonts w:ascii="Times New Roman" w:hAnsi="Times New Roman" w:cs="Times New Roman"/>
          <w:sz w:val="28"/>
          <w:szCs w:val="28"/>
        </w:rPr>
      </w:pPr>
      <w:r w:rsidRPr="000C666E">
        <w:rPr>
          <w:rFonts w:ascii="Times New Roman" w:hAnsi="Times New Roman" w:cs="Times New Roman"/>
          <w:sz w:val="28"/>
          <w:szCs w:val="28"/>
        </w:rPr>
        <w:t>Тема 8 – Логистика для экспортеров</w:t>
      </w:r>
      <w:r>
        <w:rPr>
          <w:rFonts w:ascii="Times New Roman" w:hAnsi="Times New Roman" w:cs="Times New Roman"/>
          <w:sz w:val="28"/>
          <w:szCs w:val="28"/>
        </w:rPr>
        <w:t>,</w:t>
      </w:r>
    </w:p>
    <w:p w:rsidR="000C666E" w:rsidRPr="000C666E" w:rsidRDefault="000C666E" w:rsidP="000C666E">
      <w:pPr>
        <w:adjustRightInd w:val="0"/>
        <w:snapToGrid w:val="0"/>
        <w:spacing w:after="0" w:line="360" w:lineRule="auto"/>
        <w:jc w:val="both"/>
        <w:rPr>
          <w:rFonts w:ascii="Times New Roman" w:hAnsi="Times New Roman" w:cs="Times New Roman"/>
          <w:sz w:val="28"/>
          <w:szCs w:val="28"/>
        </w:rPr>
      </w:pPr>
      <w:r w:rsidRPr="000C666E">
        <w:rPr>
          <w:rFonts w:ascii="Times New Roman" w:hAnsi="Times New Roman" w:cs="Times New Roman"/>
          <w:sz w:val="28"/>
          <w:szCs w:val="28"/>
        </w:rPr>
        <w:t>Тема 9 – Возможности онлайн-экспорта</w:t>
      </w:r>
      <w:r>
        <w:rPr>
          <w:rFonts w:ascii="Times New Roman" w:hAnsi="Times New Roman" w:cs="Times New Roman"/>
          <w:sz w:val="28"/>
          <w:szCs w:val="28"/>
        </w:rPr>
        <w:t>,</w:t>
      </w:r>
    </w:p>
    <w:p w:rsidR="000C666E" w:rsidRDefault="000C666E" w:rsidP="000C666E">
      <w:pPr>
        <w:adjustRightInd w:val="0"/>
        <w:snapToGrid w:val="0"/>
        <w:spacing w:after="0" w:line="360" w:lineRule="auto"/>
        <w:jc w:val="both"/>
        <w:rPr>
          <w:rFonts w:ascii="Times New Roman" w:hAnsi="Times New Roman" w:cs="Times New Roman"/>
          <w:sz w:val="28"/>
          <w:szCs w:val="28"/>
        </w:rPr>
      </w:pPr>
      <w:r w:rsidRPr="000C666E">
        <w:rPr>
          <w:rFonts w:ascii="Times New Roman" w:hAnsi="Times New Roman" w:cs="Times New Roman"/>
          <w:sz w:val="28"/>
          <w:szCs w:val="28"/>
        </w:rPr>
        <w:lastRenderedPageBreak/>
        <w:t>Тема 11 – Продукты Группы Российского экспортного центра</w:t>
      </w:r>
      <w:r>
        <w:rPr>
          <w:rFonts w:ascii="Times New Roman" w:hAnsi="Times New Roman" w:cs="Times New Roman"/>
          <w:sz w:val="28"/>
          <w:szCs w:val="28"/>
        </w:rPr>
        <w:t xml:space="preserve">. </w:t>
      </w:r>
    </w:p>
    <w:p w:rsidR="00B07615" w:rsidRPr="00202116" w:rsidRDefault="00B07615" w:rsidP="00210D8C">
      <w:pPr>
        <w:pStyle w:val="a3"/>
        <w:numPr>
          <w:ilvl w:val="0"/>
          <w:numId w:val="5"/>
        </w:numPr>
        <w:adjustRightInd w:val="0"/>
        <w:snapToGrid w:val="0"/>
        <w:spacing w:after="0" w:line="360" w:lineRule="auto"/>
        <w:jc w:val="both"/>
        <w:rPr>
          <w:rFonts w:ascii="Times New Roman" w:hAnsi="Times New Roman" w:cs="Times New Roman"/>
          <w:i/>
          <w:sz w:val="28"/>
          <w:szCs w:val="28"/>
        </w:rPr>
      </w:pPr>
      <w:r w:rsidRPr="00202116">
        <w:rPr>
          <w:rFonts w:ascii="Times New Roman" w:hAnsi="Times New Roman" w:cs="Times New Roman"/>
          <w:i/>
          <w:sz w:val="28"/>
          <w:szCs w:val="28"/>
        </w:rPr>
        <w:t xml:space="preserve">  </w:t>
      </w:r>
      <w:r w:rsidR="00210D8C" w:rsidRPr="00202116">
        <w:rPr>
          <w:rFonts w:ascii="Times New Roman" w:hAnsi="Times New Roman" w:cs="Times New Roman"/>
          <w:i/>
          <w:sz w:val="28"/>
          <w:szCs w:val="28"/>
        </w:rPr>
        <w:t>Международные бизнес-миссии</w:t>
      </w:r>
    </w:p>
    <w:p w:rsidR="00933AF3" w:rsidRDefault="00933AF3" w:rsidP="00933AF3">
      <w:pPr>
        <w:adjustRightInd w:val="0"/>
        <w:snapToGri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Было организовано 5 бизнес-миссий</w:t>
      </w:r>
      <w:r w:rsidRPr="00933AF3">
        <w:rPr>
          <w:rFonts w:ascii="Times New Roman" w:hAnsi="Times New Roman" w:cs="Times New Roman"/>
          <w:sz w:val="28"/>
          <w:szCs w:val="28"/>
        </w:rPr>
        <w:t xml:space="preserve">, 2 из которых на территории Якутска. </w:t>
      </w:r>
    </w:p>
    <w:p w:rsidR="00933AF3" w:rsidRPr="00933AF3" w:rsidRDefault="00933AF3" w:rsidP="00933AF3">
      <w:pPr>
        <w:adjustRightInd w:val="0"/>
        <w:snapToGrid w:val="0"/>
        <w:spacing w:after="0" w:line="360" w:lineRule="auto"/>
        <w:ind w:firstLine="709"/>
        <w:jc w:val="both"/>
        <w:rPr>
          <w:rFonts w:ascii="Times New Roman" w:hAnsi="Times New Roman" w:cs="Times New Roman"/>
          <w:sz w:val="28"/>
          <w:szCs w:val="28"/>
        </w:rPr>
      </w:pPr>
      <w:r w:rsidRPr="00933AF3">
        <w:rPr>
          <w:rFonts w:ascii="Times New Roman" w:hAnsi="Times New Roman" w:cs="Times New Roman"/>
          <w:sz w:val="28"/>
          <w:szCs w:val="28"/>
        </w:rPr>
        <w:t xml:space="preserve">В период с 30 мая по 6 июня т.г. проведена реверсная бизнес-миссия с участием китайских компаний «Hong Kong Art Craft Merchants Association Ltd», ISKRA IMPORT&amp;EXPORT (Shanghai), «HEIHE HAICHUAN AND TRADE CO, Ltd» и ООО «Хэйхэская Научно-техническая компания Эпиндо». </w:t>
      </w:r>
      <w:r w:rsidR="00243E88">
        <w:rPr>
          <w:rFonts w:ascii="Times New Roman" w:hAnsi="Times New Roman" w:cs="Times New Roman"/>
          <w:sz w:val="28"/>
          <w:szCs w:val="28"/>
        </w:rPr>
        <w:t>Оператором</w:t>
      </w:r>
      <w:r w:rsidR="00B12FF2">
        <w:rPr>
          <w:rFonts w:ascii="Times New Roman" w:hAnsi="Times New Roman" w:cs="Times New Roman"/>
          <w:sz w:val="28"/>
          <w:szCs w:val="28"/>
        </w:rPr>
        <w:t xml:space="preserve"> бизнес-миссии выступил</w:t>
      </w:r>
      <w:r w:rsidR="00243E88" w:rsidRPr="00243E88">
        <w:rPr>
          <w:rFonts w:ascii="Times New Roman" w:hAnsi="Times New Roman" w:cs="Times New Roman"/>
          <w:sz w:val="28"/>
          <w:szCs w:val="28"/>
        </w:rPr>
        <w:t xml:space="preserve"> </w:t>
      </w:r>
      <w:r w:rsidR="00B12FF2" w:rsidRPr="00B12FF2">
        <w:rPr>
          <w:rFonts w:ascii="Times New Roman" w:hAnsi="Times New Roman" w:cs="Times New Roman"/>
          <w:sz w:val="28"/>
          <w:szCs w:val="28"/>
        </w:rPr>
        <w:t>Союз «Торгово-промышленная палата Республики Саха (Якутия)»</w:t>
      </w:r>
      <w:r w:rsidR="00243E88" w:rsidRPr="00243E88">
        <w:rPr>
          <w:rFonts w:ascii="Times New Roman" w:hAnsi="Times New Roman" w:cs="Times New Roman"/>
          <w:sz w:val="28"/>
          <w:szCs w:val="28"/>
        </w:rPr>
        <w:t>.</w:t>
      </w:r>
      <w:r w:rsidR="00243E88">
        <w:rPr>
          <w:rFonts w:ascii="Times New Roman" w:hAnsi="Times New Roman" w:cs="Times New Roman"/>
          <w:sz w:val="28"/>
          <w:szCs w:val="28"/>
        </w:rPr>
        <w:t xml:space="preserve"> </w:t>
      </w:r>
      <w:r w:rsidRPr="00933AF3">
        <w:rPr>
          <w:rFonts w:ascii="Times New Roman" w:hAnsi="Times New Roman" w:cs="Times New Roman"/>
          <w:sz w:val="28"/>
          <w:szCs w:val="28"/>
        </w:rPr>
        <w:t xml:space="preserve">По итогам визита было подписано 3 экспортных контракта на поставку </w:t>
      </w:r>
      <w:r w:rsidR="00A15CFD">
        <w:rPr>
          <w:rFonts w:ascii="Times New Roman" w:hAnsi="Times New Roman" w:cs="Times New Roman"/>
          <w:sz w:val="28"/>
          <w:szCs w:val="28"/>
        </w:rPr>
        <w:t>полуфабрикатов</w:t>
      </w:r>
      <w:r w:rsidRPr="00933AF3">
        <w:rPr>
          <w:rFonts w:ascii="Times New Roman" w:hAnsi="Times New Roman" w:cs="Times New Roman"/>
          <w:sz w:val="28"/>
          <w:szCs w:val="28"/>
        </w:rPr>
        <w:t xml:space="preserve"> из бивня мамонта</w:t>
      </w:r>
      <w:r w:rsidR="00A15CFD">
        <w:rPr>
          <w:rFonts w:ascii="Times New Roman" w:hAnsi="Times New Roman" w:cs="Times New Roman"/>
          <w:sz w:val="28"/>
          <w:szCs w:val="28"/>
        </w:rPr>
        <w:t xml:space="preserve"> </w:t>
      </w:r>
      <w:r w:rsidRPr="00933AF3">
        <w:rPr>
          <w:rFonts w:ascii="Times New Roman" w:hAnsi="Times New Roman" w:cs="Times New Roman"/>
          <w:sz w:val="28"/>
          <w:szCs w:val="28"/>
        </w:rPr>
        <w:t>на сумму 150 тыс. долларов США.</w:t>
      </w:r>
    </w:p>
    <w:p w:rsidR="00933AF3" w:rsidRPr="00933AF3" w:rsidRDefault="00933AF3" w:rsidP="00933AF3">
      <w:pPr>
        <w:adjustRightInd w:val="0"/>
        <w:snapToGrid w:val="0"/>
        <w:spacing w:after="0" w:line="360" w:lineRule="auto"/>
        <w:ind w:firstLine="709"/>
        <w:jc w:val="both"/>
        <w:rPr>
          <w:rFonts w:ascii="Times New Roman" w:hAnsi="Times New Roman" w:cs="Times New Roman"/>
          <w:sz w:val="28"/>
          <w:szCs w:val="28"/>
        </w:rPr>
      </w:pPr>
      <w:r w:rsidRPr="00933AF3">
        <w:rPr>
          <w:rFonts w:ascii="Times New Roman" w:hAnsi="Times New Roman" w:cs="Times New Roman"/>
          <w:sz w:val="28"/>
          <w:szCs w:val="28"/>
        </w:rPr>
        <w:t xml:space="preserve">С 1 по 9 июня в Японии прошла бизнес-миссия МСП. Оператором бизнес-миссии выступила компания ООО «ИСТ ВИНД». В состав якутской делегации вошли резиденты технопарка – производитель самого северного чая - компания «Саха чай», анимационная студия «RUM», выпустившая первый комикс-манга по мотивам олонхо, и научно-производственный центр «Хоту-Бакт», занимающийся разработкой и производством уникальных ветеринарных препаратов и лекарственных средств. Бизнес-миссия прошла крайне успешно – состоялись двухсторонние встречи, установлены деловые контакты, достигнуты важные договоренности. Так, представители компании «Саха Чай» встретились с ведущим дистрибьютором элитных и уникальных сортов чая в Японии, посетили плантацию японского чая и ознакомились с особенностями производства его лучших сортов. По итогам встречи был подписан Меморандум о сотрудничестве по выводу на японский рынок якутского иван-чая. Впервые в истории России в Японию будет экспортироваться чай – и это якутский иван-чай! Такое событие стало возможным в результате упорного труда и целенаправленных усилий, приложенных компанией «Саха чай» для развития чайной отрасли республики. Научно-производственный центр «Хоту-Бакт» продолжит исследовательскую работу в отношении уникальных вечномерзлотных </w:t>
      </w:r>
      <w:r w:rsidRPr="00933AF3">
        <w:rPr>
          <w:rFonts w:ascii="Times New Roman" w:hAnsi="Times New Roman" w:cs="Times New Roman"/>
          <w:sz w:val="28"/>
          <w:szCs w:val="28"/>
        </w:rPr>
        <w:lastRenderedPageBreak/>
        <w:t>штаммов бактерий, выделенных из мерзлотных почв РС(Я), совместно с одним из крупнейших и старейших сельскохозяйственных образовательных и научных учреждений Японии – Университетом Тодай (Токио). Анимационная студия «RUM» встретилась с представителями компаний A1 Studio и Studio Deen – крупных японских анимационных студий.</w:t>
      </w:r>
    </w:p>
    <w:p w:rsidR="00933AF3" w:rsidRPr="00933AF3" w:rsidRDefault="00933AF3" w:rsidP="00933AF3">
      <w:pPr>
        <w:adjustRightInd w:val="0"/>
        <w:snapToGrid w:val="0"/>
        <w:spacing w:after="0" w:line="360" w:lineRule="auto"/>
        <w:ind w:firstLine="709"/>
        <w:jc w:val="both"/>
        <w:rPr>
          <w:rFonts w:ascii="Times New Roman" w:hAnsi="Times New Roman" w:cs="Times New Roman"/>
          <w:sz w:val="28"/>
          <w:szCs w:val="28"/>
        </w:rPr>
      </w:pPr>
      <w:r w:rsidRPr="00933AF3">
        <w:rPr>
          <w:rFonts w:ascii="Times New Roman" w:hAnsi="Times New Roman" w:cs="Times New Roman"/>
          <w:sz w:val="28"/>
          <w:szCs w:val="28"/>
        </w:rPr>
        <w:t xml:space="preserve">В конце июля Якутск посетил президент японской компании Japan GreenTea Co., Ltd* в рамках реверсной бизнес-миссии, организованной Агентством по привлечению инвестиций и поддержке экспорта Республики Саха (Якутия) при содействии Правительства Республики Саха (Якутия). Целью визита господина Дайтаро КИТАДЗИМА было ознакомление с продукцией компании «Саха Чай», производящей чаи и купажи на основе якутского иван-чая. В ходе визита японский партнер посетил территории произрастания иван-чая как близ нового цеха компании «Саха Чай» в Булгунняхтахе, так и на противоположном берегу реки Лены. </w:t>
      </w:r>
      <w:r w:rsidRPr="00933AF3">
        <w:rPr>
          <w:rFonts w:ascii="Segoe UI Symbol" w:hAnsi="Segoe UI Symbol" w:cs="Segoe UI Symbol"/>
          <w:sz w:val="28"/>
          <w:szCs w:val="28"/>
        </w:rPr>
        <w:t>⠀</w:t>
      </w:r>
      <w:r w:rsidRPr="00933AF3">
        <w:rPr>
          <w:rFonts w:ascii="Times New Roman" w:hAnsi="Times New Roman" w:cs="Times New Roman"/>
          <w:sz w:val="28"/>
          <w:szCs w:val="28"/>
        </w:rPr>
        <w:t xml:space="preserve"> Процесс сбора иван-чая крайне заинтересовал потенциального партнера из Японии. В ходе встречи в Правительстве Республики Саха (Якутия) с Заместителем Председателем Правительства Кириллом Бычковым участники и организаторы реверсной бизнес-миссии подвели итог рабочего визита г-на Китадзима в Якутию, в ходе которого было решено провести анализ полученной в ходе нынешнего визита продукции на предмет соответствия якутского иван-чая фитосанитарным требованиям и пищевым стандартам Японии. </w:t>
      </w:r>
      <w:r w:rsidR="00255010">
        <w:rPr>
          <w:rFonts w:ascii="Times New Roman" w:hAnsi="Times New Roman" w:cs="Times New Roman"/>
          <w:sz w:val="28"/>
          <w:szCs w:val="28"/>
        </w:rPr>
        <w:t xml:space="preserve">Результаты анализа </w:t>
      </w:r>
    </w:p>
    <w:p w:rsidR="00B07615" w:rsidRPr="00933AF3" w:rsidRDefault="00933AF3" w:rsidP="00933AF3">
      <w:pPr>
        <w:adjustRightInd w:val="0"/>
        <w:snapToGrid w:val="0"/>
        <w:spacing w:after="0" w:line="360" w:lineRule="auto"/>
        <w:ind w:firstLine="709"/>
        <w:jc w:val="both"/>
        <w:rPr>
          <w:rFonts w:ascii="Times New Roman" w:hAnsi="Times New Roman" w:cs="Times New Roman"/>
          <w:sz w:val="28"/>
          <w:szCs w:val="28"/>
        </w:rPr>
      </w:pPr>
      <w:r w:rsidRPr="00933AF3">
        <w:rPr>
          <w:rFonts w:ascii="Times New Roman" w:hAnsi="Times New Roman" w:cs="Times New Roman"/>
          <w:sz w:val="28"/>
          <w:szCs w:val="28"/>
        </w:rPr>
        <w:t>С 6 по 8 сентября Центр совместно с Франко-Российской торгово-промышленной палатой провела бизнес-миссию для представителей ведущих ювелирных ко</w:t>
      </w:r>
      <w:r w:rsidR="00EC76B6">
        <w:rPr>
          <w:rFonts w:ascii="Times New Roman" w:hAnsi="Times New Roman" w:cs="Times New Roman"/>
          <w:sz w:val="28"/>
          <w:szCs w:val="28"/>
        </w:rPr>
        <w:t>мпаний Якутии: ООО «Киэргэ», ООО «Сайберлайт», ИП Манчжурьев</w:t>
      </w:r>
      <w:r w:rsidR="000B5395">
        <w:rPr>
          <w:rFonts w:ascii="Times New Roman" w:hAnsi="Times New Roman" w:cs="Times New Roman"/>
          <w:sz w:val="28"/>
          <w:szCs w:val="28"/>
        </w:rPr>
        <w:t xml:space="preserve"> </w:t>
      </w:r>
      <w:r w:rsidR="00F50E79">
        <w:rPr>
          <w:rFonts w:ascii="Times New Roman" w:hAnsi="Times New Roman" w:cs="Times New Roman"/>
          <w:sz w:val="28"/>
          <w:szCs w:val="28"/>
        </w:rPr>
        <w:t>А.В.</w:t>
      </w:r>
      <w:r w:rsidR="00EC76B6">
        <w:rPr>
          <w:rFonts w:ascii="Times New Roman" w:hAnsi="Times New Roman" w:cs="Times New Roman"/>
          <w:sz w:val="28"/>
          <w:szCs w:val="28"/>
        </w:rPr>
        <w:t xml:space="preserve">  </w:t>
      </w:r>
      <w:r w:rsidRPr="00933AF3">
        <w:rPr>
          <w:rFonts w:ascii="Times New Roman" w:hAnsi="Times New Roman" w:cs="Times New Roman"/>
          <w:sz w:val="28"/>
          <w:szCs w:val="28"/>
        </w:rPr>
        <w:t xml:space="preserve">во Францию с целью знакомства с французским ювелирным искусством и развития делового сотрудничества с участниками французского рынка. По итогам бизнес-миссии решено: закрепить сотрудничество с Ассоциацией ювелиров Франции и организовать ответный приём в формате бизнес-миссии в Якутию в июне </w:t>
      </w:r>
      <w:r w:rsidR="00255010">
        <w:rPr>
          <w:rFonts w:ascii="Times New Roman" w:hAnsi="Times New Roman" w:cs="Times New Roman"/>
          <w:sz w:val="28"/>
          <w:szCs w:val="28"/>
        </w:rPr>
        <w:t>2020 года</w:t>
      </w:r>
      <w:r w:rsidRPr="00933AF3">
        <w:rPr>
          <w:rFonts w:ascii="Times New Roman" w:hAnsi="Times New Roman" w:cs="Times New Roman"/>
          <w:sz w:val="28"/>
          <w:szCs w:val="28"/>
        </w:rPr>
        <w:t xml:space="preserve">;  совместно с ФРТПП организовать участие предприятий из Якутии в качестве экспонентов с коллективным </w:t>
      </w:r>
      <w:r w:rsidRPr="00933AF3">
        <w:rPr>
          <w:rFonts w:ascii="Times New Roman" w:hAnsi="Times New Roman" w:cs="Times New Roman"/>
          <w:sz w:val="28"/>
          <w:szCs w:val="28"/>
        </w:rPr>
        <w:lastRenderedPageBreak/>
        <w:t xml:space="preserve">стендом на выставке BIJORHCA в сентябре 2020 года; осуществить пробные поставки изделий с чароитом </w:t>
      </w:r>
      <w:r w:rsidR="00C309A5">
        <w:rPr>
          <w:rFonts w:ascii="Times New Roman" w:hAnsi="Times New Roman" w:cs="Times New Roman"/>
          <w:sz w:val="28"/>
          <w:szCs w:val="28"/>
        </w:rPr>
        <w:t xml:space="preserve">от ООО «Сайберлайт» </w:t>
      </w:r>
      <w:r w:rsidRPr="00933AF3">
        <w:rPr>
          <w:rFonts w:ascii="Times New Roman" w:hAnsi="Times New Roman" w:cs="Times New Roman"/>
          <w:sz w:val="28"/>
          <w:szCs w:val="28"/>
        </w:rPr>
        <w:t>в Les Perles de Venus и изделий из бивня мамонта в Horn &amp; Stones</w:t>
      </w:r>
      <w:r w:rsidR="00C309A5">
        <w:rPr>
          <w:rFonts w:ascii="Times New Roman" w:hAnsi="Times New Roman" w:cs="Times New Roman"/>
          <w:sz w:val="28"/>
          <w:szCs w:val="28"/>
        </w:rPr>
        <w:t xml:space="preserve"> (данные переданы ООО «Промгеосевер» и ООО «Туску»)</w:t>
      </w:r>
      <w:r w:rsidRPr="00933AF3">
        <w:rPr>
          <w:rFonts w:ascii="Times New Roman" w:hAnsi="Times New Roman" w:cs="Times New Roman"/>
          <w:sz w:val="28"/>
          <w:szCs w:val="28"/>
        </w:rPr>
        <w:t>; реализовать предварительные договоренности о партнерских проектах в области образования, достигнутых с генеральным директором Haute Ecole de Joaillerie, самой старой ювелирной школой во Франции, готовящей кадры для всех модных французских домов.</w:t>
      </w:r>
      <w:r w:rsidR="00C309A5">
        <w:rPr>
          <w:rFonts w:ascii="Times New Roman" w:hAnsi="Times New Roman" w:cs="Times New Roman"/>
          <w:sz w:val="28"/>
          <w:szCs w:val="28"/>
        </w:rPr>
        <w:t xml:space="preserve"> Также идут переговоры ООО «Киэргэ» с Представителем Дома Шанель в России. </w:t>
      </w:r>
    </w:p>
    <w:p w:rsidR="00B07615" w:rsidRDefault="00B07615" w:rsidP="00EE75EC">
      <w:pPr>
        <w:adjustRightInd w:val="0"/>
        <w:snapToGri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76B6">
        <w:rPr>
          <w:rFonts w:ascii="Times New Roman" w:hAnsi="Times New Roman" w:cs="Times New Roman"/>
          <w:sz w:val="28"/>
          <w:szCs w:val="28"/>
        </w:rPr>
        <w:t>С</w:t>
      </w:r>
      <w:r w:rsidR="00EC76B6" w:rsidRPr="00EC76B6">
        <w:rPr>
          <w:rFonts w:ascii="Times New Roman" w:hAnsi="Times New Roman" w:cs="Times New Roman"/>
          <w:sz w:val="28"/>
          <w:szCs w:val="28"/>
        </w:rPr>
        <w:t xml:space="preserve"> 20 по 22 ноября 2019 </w:t>
      </w:r>
      <w:r w:rsidR="00875A4D">
        <w:rPr>
          <w:rFonts w:ascii="Times New Roman" w:hAnsi="Times New Roman" w:cs="Times New Roman"/>
          <w:sz w:val="28"/>
          <w:szCs w:val="28"/>
        </w:rPr>
        <w:t>г. организована бизнес-миссию</w:t>
      </w:r>
      <w:r w:rsidR="00EC76B6" w:rsidRPr="00EC76B6">
        <w:rPr>
          <w:rFonts w:ascii="Times New Roman" w:hAnsi="Times New Roman" w:cs="Times New Roman"/>
          <w:sz w:val="28"/>
          <w:szCs w:val="28"/>
        </w:rPr>
        <w:t xml:space="preserve"> малого и среднего предпринимательства Республики Саха (Яку</w:t>
      </w:r>
      <w:r w:rsidR="00EC76B6">
        <w:rPr>
          <w:rFonts w:ascii="Times New Roman" w:hAnsi="Times New Roman" w:cs="Times New Roman"/>
          <w:sz w:val="28"/>
          <w:szCs w:val="28"/>
        </w:rPr>
        <w:t xml:space="preserve">тия) в г. Улан-Батор (Монголия). </w:t>
      </w:r>
      <w:r w:rsidR="00EC76B6" w:rsidRPr="00EC76B6">
        <w:rPr>
          <w:rFonts w:ascii="Times New Roman" w:hAnsi="Times New Roman" w:cs="Times New Roman"/>
          <w:sz w:val="28"/>
          <w:szCs w:val="28"/>
        </w:rPr>
        <w:t xml:space="preserve">Исполнителем выступил Союз «Торгово-промышленная палата Республики Саха (Якутия)». </w:t>
      </w:r>
      <w:r w:rsidR="00EE75EC">
        <w:rPr>
          <w:rFonts w:ascii="Times New Roman" w:hAnsi="Times New Roman" w:cs="Times New Roman"/>
          <w:sz w:val="28"/>
          <w:szCs w:val="28"/>
        </w:rPr>
        <w:t xml:space="preserve">В состав делегации вошли три компании: ООО «Пушная Якутия», </w:t>
      </w:r>
      <w:r w:rsidR="00EE75EC" w:rsidRPr="00EC76B6">
        <w:rPr>
          <w:rFonts w:ascii="Times New Roman" w:hAnsi="Times New Roman" w:cs="Times New Roman"/>
          <w:sz w:val="28"/>
          <w:szCs w:val="28"/>
        </w:rPr>
        <w:t>ООО «Богатид»</w:t>
      </w:r>
      <w:r w:rsidR="00EE75EC">
        <w:rPr>
          <w:rFonts w:ascii="Times New Roman" w:hAnsi="Times New Roman" w:cs="Times New Roman"/>
          <w:sz w:val="28"/>
          <w:szCs w:val="28"/>
        </w:rPr>
        <w:t xml:space="preserve">, </w:t>
      </w:r>
      <w:r w:rsidR="00835ED2">
        <w:rPr>
          <w:rFonts w:ascii="Times New Roman" w:hAnsi="Times New Roman" w:cs="Times New Roman"/>
          <w:sz w:val="28"/>
          <w:szCs w:val="28"/>
        </w:rPr>
        <w:t>ю</w:t>
      </w:r>
      <w:r w:rsidR="00EE75EC" w:rsidRPr="00EC76B6">
        <w:rPr>
          <w:rFonts w:ascii="Times New Roman" w:hAnsi="Times New Roman" w:cs="Times New Roman"/>
          <w:sz w:val="28"/>
          <w:szCs w:val="28"/>
        </w:rPr>
        <w:t>велирная компания «Узоры Утум</w:t>
      </w:r>
      <w:r w:rsidR="00835ED2">
        <w:rPr>
          <w:rFonts w:ascii="Times New Roman" w:hAnsi="Times New Roman" w:cs="Times New Roman"/>
          <w:sz w:val="28"/>
          <w:szCs w:val="28"/>
        </w:rPr>
        <w:t>»</w:t>
      </w:r>
      <w:r w:rsidR="00EE75EC">
        <w:rPr>
          <w:rFonts w:ascii="Times New Roman" w:hAnsi="Times New Roman" w:cs="Times New Roman"/>
          <w:sz w:val="28"/>
          <w:szCs w:val="28"/>
        </w:rPr>
        <w:t xml:space="preserve">. </w:t>
      </w:r>
      <w:r w:rsidR="00EC76B6" w:rsidRPr="00EC76B6">
        <w:rPr>
          <w:rFonts w:ascii="Times New Roman" w:hAnsi="Times New Roman" w:cs="Times New Roman"/>
          <w:sz w:val="28"/>
          <w:szCs w:val="28"/>
        </w:rPr>
        <w:t>Главная цель участия - расширение предприятий на рынке Монголии, поиск новых платформ сотрудничества, подбор партнеров для продвижения</w:t>
      </w:r>
      <w:r w:rsidR="00EE75EC">
        <w:rPr>
          <w:rFonts w:ascii="Times New Roman" w:hAnsi="Times New Roman" w:cs="Times New Roman"/>
          <w:sz w:val="28"/>
          <w:szCs w:val="28"/>
        </w:rPr>
        <w:t xml:space="preserve"> выпускаемой продукции и услуг. </w:t>
      </w:r>
      <w:r w:rsidR="00EC76B6" w:rsidRPr="00EC76B6">
        <w:rPr>
          <w:rFonts w:ascii="Times New Roman" w:hAnsi="Times New Roman" w:cs="Times New Roman"/>
          <w:sz w:val="28"/>
          <w:szCs w:val="28"/>
        </w:rPr>
        <w:t xml:space="preserve">Якутская делегация провела в городе Улан-Батор деловые встречи, посетила предприятия потенциальных партнеров. В рамках бизнес-миссии прошли круглые столы и переговоры по направлениям деятельности организаций-участников. </w:t>
      </w:r>
      <w:r w:rsidR="00EE75EC">
        <w:rPr>
          <w:rFonts w:ascii="Times New Roman" w:hAnsi="Times New Roman" w:cs="Times New Roman"/>
          <w:sz w:val="28"/>
          <w:szCs w:val="28"/>
        </w:rPr>
        <w:t xml:space="preserve">Прошли встречи с </w:t>
      </w:r>
      <w:r w:rsidR="00EC76B6" w:rsidRPr="00EC76B6">
        <w:rPr>
          <w:rFonts w:ascii="Times New Roman" w:hAnsi="Times New Roman" w:cs="Times New Roman"/>
          <w:sz w:val="28"/>
          <w:szCs w:val="28"/>
        </w:rPr>
        <w:t>ООО «Агар Хангай»</w:t>
      </w:r>
      <w:r w:rsidR="00EE75EC">
        <w:rPr>
          <w:rFonts w:ascii="Times New Roman" w:hAnsi="Times New Roman" w:cs="Times New Roman"/>
          <w:sz w:val="28"/>
          <w:szCs w:val="28"/>
        </w:rPr>
        <w:t xml:space="preserve">, с которой </w:t>
      </w:r>
      <w:r w:rsidR="00EE75EC" w:rsidRPr="00EE75EC">
        <w:rPr>
          <w:rFonts w:ascii="Times New Roman" w:hAnsi="Times New Roman" w:cs="Times New Roman"/>
          <w:sz w:val="28"/>
          <w:szCs w:val="28"/>
        </w:rPr>
        <w:t>ООО «Пушная Якутия»</w:t>
      </w:r>
      <w:r w:rsidR="00EE75EC">
        <w:rPr>
          <w:rFonts w:ascii="Times New Roman" w:hAnsi="Times New Roman" w:cs="Times New Roman"/>
          <w:sz w:val="28"/>
          <w:szCs w:val="28"/>
        </w:rPr>
        <w:t xml:space="preserve"> подписала</w:t>
      </w:r>
      <w:r w:rsidR="00EC76B6" w:rsidRPr="00EC76B6">
        <w:rPr>
          <w:rFonts w:ascii="Times New Roman" w:hAnsi="Times New Roman" w:cs="Times New Roman"/>
          <w:sz w:val="28"/>
          <w:szCs w:val="28"/>
        </w:rPr>
        <w:t xml:space="preserve"> соглашение о сотрудничестве по поставке натуральной кожи на монгольский рынок. </w:t>
      </w:r>
      <w:r w:rsidR="00EE75EC" w:rsidRPr="00EE75EC">
        <w:rPr>
          <w:rFonts w:ascii="Times New Roman" w:hAnsi="Times New Roman" w:cs="Times New Roman"/>
          <w:sz w:val="28"/>
          <w:szCs w:val="28"/>
        </w:rPr>
        <w:t>В ходе деловой встречи ООО «Богатид» и Хлебокондитерская фабрика КОО «Талх Чихэр» совместно отработали вопросы применения шоковой заморозки теста, а также обсудили возможности партнерских взаимоотношений</w:t>
      </w:r>
      <w:r w:rsidR="00EE75EC">
        <w:rPr>
          <w:rFonts w:ascii="Times New Roman" w:hAnsi="Times New Roman" w:cs="Times New Roman"/>
          <w:sz w:val="28"/>
          <w:szCs w:val="28"/>
        </w:rPr>
        <w:t xml:space="preserve">. </w:t>
      </w:r>
    </w:p>
    <w:p w:rsidR="00D56C38" w:rsidRDefault="00D56C38" w:rsidP="00EE75EC">
      <w:pPr>
        <w:adjustRightInd w:val="0"/>
        <w:snapToGrid w:val="0"/>
        <w:spacing w:after="0" w:line="360" w:lineRule="auto"/>
        <w:ind w:firstLine="709"/>
        <w:jc w:val="both"/>
        <w:rPr>
          <w:rFonts w:ascii="Times New Roman" w:hAnsi="Times New Roman" w:cs="Times New Roman"/>
          <w:sz w:val="28"/>
          <w:szCs w:val="28"/>
        </w:rPr>
      </w:pPr>
    </w:p>
    <w:p w:rsidR="00436386" w:rsidRPr="00202116" w:rsidRDefault="00424B2D" w:rsidP="00424B2D">
      <w:pPr>
        <w:pStyle w:val="a3"/>
        <w:numPr>
          <w:ilvl w:val="0"/>
          <w:numId w:val="5"/>
        </w:numPr>
        <w:adjustRightInd w:val="0"/>
        <w:snapToGrid w:val="0"/>
        <w:spacing w:after="0" w:line="360" w:lineRule="auto"/>
        <w:jc w:val="both"/>
        <w:rPr>
          <w:rFonts w:ascii="Times New Roman" w:hAnsi="Times New Roman" w:cs="Times New Roman"/>
          <w:i/>
          <w:sz w:val="28"/>
          <w:szCs w:val="28"/>
        </w:rPr>
      </w:pPr>
      <w:r w:rsidRPr="00202116">
        <w:rPr>
          <w:rFonts w:ascii="Times New Roman" w:hAnsi="Times New Roman" w:cs="Times New Roman"/>
          <w:i/>
          <w:sz w:val="28"/>
          <w:szCs w:val="28"/>
        </w:rPr>
        <w:t xml:space="preserve"> Международные выставки</w:t>
      </w:r>
    </w:p>
    <w:p w:rsidR="00202116" w:rsidRPr="00202116" w:rsidRDefault="00202116" w:rsidP="00202116">
      <w:pPr>
        <w:adjustRightInd w:val="0"/>
        <w:snapToGrid w:val="0"/>
        <w:spacing w:after="0" w:line="360" w:lineRule="auto"/>
        <w:ind w:firstLine="709"/>
        <w:jc w:val="both"/>
        <w:rPr>
          <w:rFonts w:ascii="Times New Roman" w:hAnsi="Times New Roman" w:cs="Times New Roman"/>
          <w:sz w:val="28"/>
          <w:szCs w:val="28"/>
        </w:rPr>
      </w:pPr>
      <w:r w:rsidRPr="00202116">
        <w:rPr>
          <w:rFonts w:ascii="Times New Roman" w:hAnsi="Times New Roman" w:cs="Times New Roman"/>
          <w:sz w:val="28"/>
          <w:szCs w:val="28"/>
        </w:rPr>
        <w:t>В 2019 году мы организов</w:t>
      </w:r>
      <w:r w:rsidR="00834223">
        <w:rPr>
          <w:rFonts w:ascii="Times New Roman" w:hAnsi="Times New Roman" w:cs="Times New Roman"/>
          <w:sz w:val="28"/>
          <w:szCs w:val="28"/>
        </w:rPr>
        <w:t>али участие предпринимателей в 11 международных выставках, 8</w:t>
      </w:r>
      <w:r w:rsidRPr="00202116">
        <w:rPr>
          <w:rFonts w:ascii="Times New Roman" w:hAnsi="Times New Roman" w:cs="Times New Roman"/>
          <w:sz w:val="28"/>
          <w:szCs w:val="28"/>
        </w:rPr>
        <w:t xml:space="preserve"> из которых проведены за руб</w:t>
      </w:r>
      <w:r w:rsidR="00834223">
        <w:rPr>
          <w:rFonts w:ascii="Times New Roman" w:hAnsi="Times New Roman" w:cs="Times New Roman"/>
          <w:sz w:val="28"/>
          <w:szCs w:val="28"/>
        </w:rPr>
        <w:t xml:space="preserve">ежом, в КНР, Гонконге, Канаде, </w:t>
      </w:r>
      <w:r w:rsidRPr="00202116">
        <w:rPr>
          <w:rFonts w:ascii="Times New Roman" w:hAnsi="Times New Roman" w:cs="Times New Roman"/>
          <w:sz w:val="28"/>
          <w:szCs w:val="28"/>
        </w:rPr>
        <w:t>Казахстане</w:t>
      </w:r>
      <w:r w:rsidR="00FC5C66">
        <w:rPr>
          <w:rFonts w:ascii="Times New Roman" w:hAnsi="Times New Roman" w:cs="Times New Roman"/>
          <w:sz w:val="28"/>
          <w:szCs w:val="28"/>
        </w:rPr>
        <w:t xml:space="preserve"> и</w:t>
      </w:r>
      <w:r w:rsidR="00834223">
        <w:rPr>
          <w:rFonts w:ascii="Times New Roman" w:hAnsi="Times New Roman" w:cs="Times New Roman"/>
          <w:sz w:val="28"/>
          <w:szCs w:val="28"/>
        </w:rPr>
        <w:t xml:space="preserve"> Королевстве Бахрейн</w:t>
      </w:r>
      <w:r w:rsidRPr="00202116">
        <w:rPr>
          <w:rFonts w:ascii="Times New Roman" w:hAnsi="Times New Roman" w:cs="Times New Roman"/>
          <w:sz w:val="28"/>
          <w:szCs w:val="28"/>
        </w:rPr>
        <w:t xml:space="preserve">. </w:t>
      </w:r>
    </w:p>
    <w:p w:rsidR="00202116" w:rsidRPr="00343B99" w:rsidRDefault="00202116" w:rsidP="00343B99">
      <w:pPr>
        <w:pStyle w:val="a3"/>
        <w:numPr>
          <w:ilvl w:val="1"/>
          <w:numId w:val="5"/>
        </w:numPr>
        <w:adjustRightInd w:val="0"/>
        <w:snapToGrid w:val="0"/>
        <w:spacing w:after="0" w:line="360" w:lineRule="auto"/>
        <w:ind w:left="0" w:firstLine="720"/>
        <w:jc w:val="both"/>
        <w:rPr>
          <w:rFonts w:ascii="Times New Roman" w:hAnsi="Times New Roman" w:cs="Times New Roman"/>
          <w:sz w:val="28"/>
          <w:szCs w:val="28"/>
        </w:rPr>
      </w:pPr>
      <w:r w:rsidRPr="00343B99">
        <w:rPr>
          <w:rFonts w:ascii="Times New Roman" w:hAnsi="Times New Roman" w:cs="Times New Roman"/>
          <w:sz w:val="28"/>
          <w:szCs w:val="28"/>
        </w:rPr>
        <w:lastRenderedPageBreak/>
        <w:t xml:space="preserve">С 15 по 19 июня проведена совместно с МВСиДН РС(Я) организована выставка VI Российско-Китайское ЭКСПО в г. Харбин. Центром поддержки экспорта РС(Я) 13 компаниям МСП была предоставлена выставочная площадь. По итогам работы на выставке Агентством по привлечению инвестиций и поддержке экспорта Республики Саха (Якутия) подписано 3 соглашения. Подписано соглашение с комитетом по содействию международной торговле провинции Хэйлунцзян (CCPIT), а также соглашение о сотрудничестве в сфере экспорта якутской продукции на китайский рынок с Харбинской комплексной бондовой зоной, с которой мы будем активно работать при продаже товаров через электронные площадки Эпиндо. </w:t>
      </w:r>
      <w:r w:rsidR="00554405" w:rsidRPr="00343B99">
        <w:rPr>
          <w:rFonts w:ascii="Times New Roman" w:hAnsi="Times New Roman" w:cs="Times New Roman"/>
          <w:sz w:val="28"/>
          <w:szCs w:val="28"/>
        </w:rPr>
        <w:t>Во</w:t>
      </w:r>
      <w:r w:rsidR="00F8333A" w:rsidRPr="00343B99">
        <w:rPr>
          <w:rFonts w:ascii="Times New Roman" w:hAnsi="Times New Roman" w:cs="Times New Roman"/>
          <w:sz w:val="28"/>
          <w:szCs w:val="28"/>
        </w:rPr>
        <w:t xml:space="preserve"> </w:t>
      </w:r>
      <w:r w:rsidR="00554405" w:rsidRPr="00343B99">
        <w:rPr>
          <w:rFonts w:ascii="Times New Roman" w:hAnsi="Times New Roman" w:cs="Times New Roman"/>
          <w:sz w:val="28"/>
          <w:szCs w:val="28"/>
        </w:rPr>
        <w:t xml:space="preserve">время выставки подписан экспортный контракт между ООО «Якутская рыбная компания» и </w:t>
      </w:r>
      <w:r w:rsidR="00F8333A" w:rsidRPr="00343B99">
        <w:rPr>
          <w:rFonts w:ascii="Times New Roman" w:hAnsi="Times New Roman" w:cs="Times New Roman"/>
          <w:sz w:val="28"/>
          <w:szCs w:val="28"/>
        </w:rPr>
        <w:t xml:space="preserve">HARBIN DONGZHIJIE INTERNATIONAL TRADING CO., Ltd на поставку рыбной продукции. </w:t>
      </w:r>
    </w:p>
    <w:p w:rsidR="00202116" w:rsidRPr="00202116" w:rsidRDefault="00202116" w:rsidP="00343B99">
      <w:pPr>
        <w:pStyle w:val="a3"/>
        <w:numPr>
          <w:ilvl w:val="1"/>
          <w:numId w:val="5"/>
        </w:numPr>
        <w:adjustRightInd w:val="0"/>
        <w:snapToGrid w:val="0"/>
        <w:spacing w:after="0" w:line="360" w:lineRule="auto"/>
        <w:ind w:left="0" w:firstLine="720"/>
        <w:jc w:val="both"/>
        <w:rPr>
          <w:rFonts w:ascii="Times New Roman" w:hAnsi="Times New Roman" w:cs="Times New Roman"/>
          <w:sz w:val="28"/>
          <w:szCs w:val="28"/>
        </w:rPr>
      </w:pPr>
      <w:r w:rsidRPr="00202116">
        <w:rPr>
          <w:rFonts w:ascii="Times New Roman" w:hAnsi="Times New Roman" w:cs="Times New Roman"/>
          <w:sz w:val="28"/>
          <w:szCs w:val="28"/>
        </w:rPr>
        <w:t xml:space="preserve">Совместно с ТПП РС(Я) с 18 по 20 июня в Пекине прошла Международная выставка индустрии туризма и путешествий: Beijing International Tourism Expo (BITE-2019). Это крупнейшая международная выставка в Азии, которая способствует формированию туристического потока. В выставки BITE 19 июня 2019г. подписан экспортный контракт о сотрудничестве в сфере туризма между ООО «Чолбон-тур» и Харбинской туристической фирмой ООО «Цзяю» на организацию туров на территории Республики Саха (Якутия) для граждан Китайской Народной Республики в течение текущего календарного года. Предварительная сумма контракта составляет 4200000 (четыре миллиона двести рублей).  </w:t>
      </w:r>
    </w:p>
    <w:p w:rsidR="00202116" w:rsidRPr="00202116" w:rsidRDefault="00202116" w:rsidP="00343B99">
      <w:pPr>
        <w:pStyle w:val="a3"/>
        <w:numPr>
          <w:ilvl w:val="1"/>
          <w:numId w:val="5"/>
        </w:numPr>
        <w:adjustRightInd w:val="0"/>
        <w:snapToGrid w:val="0"/>
        <w:spacing w:after="0" w:line="360" w:lineRule="auto"/>
        <w:ind w:left="0" w:firstLine="720"/>
        <w:jc w:val="both"/>
        <w:rPr>
          <w:rFonts w:ascii="Times New Roman" w:hAnsi="Times New Roman" w:cs="Times New Roman"/>
          <w:sz w:val="28"/>
          <w:szCs w:val="28"/>
        </w:rPr>
      </w:pPr>
      <w:r w:rsidRPr="00202116">
        <w:rPr>
          <w:rFonts w:ascii="Times New Roman" w:hAnsi="Times New Roman" w:cs="Times New Roman"/>
          <w:sz w:val="28"/>
          <w:szCs w:val="28"/>
        </w:rPr>
        <w:t>С 11 по 13 августа в Канаде прошла Международ</w:t>
      </w:r>
      <w:r w:rsidR="00F37D9D">
        <w:rPr>
          <w:rFonts w:ascii="Times New Roman" w:hAnsi="Times New Roman" w:cs="Times New Roman"/>
          <w:sz w:val="28"/>
          <w:szCs w:val="28"/>
        </w:rPr>
        <w:t xml:space="preserve">ная выставка ювелирных изделий </w:t>
      </w:r>
      <w:r w:rsidRPr="00202116">
        <w:rPr>
          <w:rFonts w:ascii="Times New Roman" w:hAnsi="Times New Roman" w:cs="Times New Roman"/>
          <w:sz w:val="28"/>
          <w:szCs w:val="28"/>
        </w:rPr>
        <w:t xml:space="preserve">«Canadian Jewellery Expos - CJEXPOS 2019» для экспортно ориентированных субъектов МСП РС (Я). Выставка призвана помочь предпринимателям Якутии в продаже ювелирных изделий, в поиске потенциальных партнеров, выходе на иностранные рынки, а также повышению конкурентоспособности их деятельности. В состав якутской делегации вошли: ООО Киэргэ, ООО Саха Таас, Узор Утум (ИП Заболоцкая М.В.). Ювелиры Якутии выступили на выставке единым стендом от </w:t>
      </w:r>
      <w:r w:rsidRPr="00202116">
        <w:rPr>
          <w:rFonts w:ascii="Times New Roman" w:hAnsi="Times New Roman" w:cs="Times New Roman"/>
          <w:sz w:val="28"/>
          <w:szCs w:val="28"/>
        </w:rPr>
        <w:lastRenderedPageBreak/>
        <w:t>Республики Саха (Якутия) и были единственными представителями от Российской Федерации. Выставку посетил генеральный консул Российской Федерации в Канаде Кирилл Михайлов. Была организована встреча с нашими предпринимателями, обсудили актуальные вопросы и предложили пути их решения. В свою очередь генеральный консул обещал оказывать всевозможную поддержку в пределах своих компетенций. На открытии выставки побывал также Торговый Представитель Российской Федерации в Канаде Валерий Максимов. Это был первый опыт участия наших ювелиров на рынке Северной Америки, выехали с пробной партией изделий для того, чтобы прочувствовать основные тренды рынка Канады. В будущем прочное закрепление на рынке поможет завоевать рынок США.</w:t>
      </w:r>
    </w:p>
    <w:p w:rsidR="00202116" w:rsidRDefault="00202116" w:rsidP="00343B99">
      <w:pPr>
        <w:pStyle w:val="a3"/>
        <w:numPr>
          <w:ilvl w:val="1"/>
          <w:numId w:val="5"/>
        </w:numPr>
        <w:adjustRightInd w:val="0"/>
        <w:snapToGrid w:val="0"/>
        <w:spacing w:after="0" w:line="360" w:lineRule="auto"/>
        <w:ind w:left="0" w:firstLine="720"/>
        <w:jc w:val="both"/>
        <w:rPr>
          <w:rFonts w:ascii="Times New Roman" w:hAnsi="Times New Roman" w:cs="Times New Roman"/>
          <w:sz w:val="28"/>
          <w:szCs w:val="28"/>
        </w:rPr>
      </w:pPr>
      <w:r w:rsidRPr="00202116">
        <w:rPr>
          <w:rFonts w:ascii="Times New Roman" w:hAnsi="Times New Roman" w:cs="Times New Roman"/>
          <w:sz w:val="28"/>
          <w:szCs w:val="28"/>
        </w:rPr>
        <w:t xml:space="preserve">С 4 по 6 сентября в Казахстане прошла Международная выставка бытового и промышленного оборудования для отопления, водоснабжения, сантехники, кондиционирования и вентиляции «Aquatherm Almaty». Центром организован </w:t>
      </w:r>
      <w:r w:rsidR="00F37D9D">
        <w:rPr>
          <w:rFonts w:ascii="Times New Roman" w:hAnsi="Times New Roman" w:cs="Times New Roman"/>
          <w:sz w:val="28"/>
          <w:szCs w:val="28"/>
        </w:rPr>
        <w:t xml:space="preserve">коллективный </w:t>
      </w:r>
      <w:r w:rsidRPr="00202116">
        <w:rPr>
          <w:rFonts w:ascii="Times New Roman" w:hAnsi="Times New Roman" w:cs="Times New Roman"/>
          <w:sz w:val="28"/>
          <w:szCs w:val="28"/>
        </w:rPr>
        <w:t xml:space="preserve">стенд для 3-х якутских компаний: ООО Саха Липснеле, ООО Эгопласт, ООО Сахафильтр. Наши компании познакомили участников и посетителей выставки с твердотопливными котлами длительного горения «Liepsnele Arctic», которые производятся в Якутии на площадке ТОР «Индустриальный парк «Кангалассы». </w:t>
      </w:r>
      <w:r w:rsidR="00556115">
        <w:rPr>
          <w:rFonts w:ascii="Times New Roman" w:hAnsi="Times New Roman" w:cs="Times New Roman"/>
          <w:sz w:val="28"/>
          <w:szCs w:val="28"/>
        </w:rPr>
        <w:t xml:space="preserve">По результатам участия в выставке на стадии подписания </w:t>
      </w:r>
      <w:r w:rsidR="008C16C2">
        <w:rPr>
          <w:rFonts w:ascii="Times New Roman" w:hAnsi="Times New Roman" w:cs="Times New Roman"/>
          <w:sz w:val="28"/>
          <w:szCs w:val="28"/>
        </w:rPr>
        <w:t>дилерский договор</w:t>
      </w:r>
      <w:r w:rsidR="00556115">
        <w:rPr>
          <w:rFonts w:ascii="Times New Roman" w:hAnsi="Times New Roman" w:cs="Times New Roman"/>
          <w:sz w:val="28"/>
          <w:szCs w:val="28"/>
        </w:rPr>
        <w:t xml:space="preserve"> с</w:t>
      </w:r>
      <w:r w:rsidR="008C16C2">
        <w:rPr>
          <w:rFonts w:ascii="Times New Roman" w:hAnsi="Times New Roman" w:cs="Times New Roman"/>
          <w:sz w:val="28"/>
          <w:szCs w:val="28"/>
        </w:rPr>
        <w:t xml:space="preserve"> ООО «Альбо»</w:t>
      </w:r>
      <w:r w:rsidR="00556115">
        <w:rPr>
          <w:rFonts w:ascii="Times New Roman" w:hAnsi="Times New Roman" w:cs="Times New Roman"/>
          <w:sz w:val="28"/>
          <w:szCs w:val="28"/>
        </w:rPr>
        <w:t xml:space="preserve"> </w:t>
      </w:r>
      <w:r w:rsidR="008C16C2">
        <w:rPr>
          <w:rFonts w:ascii="Times New Roman" w:hAnsi="Times New Roman" w:cs="Times New Roman"/>
          <w:sz w:val="28"/>
          <w:szCs w:val="28"/>
        </w:rPr>
        <w:t xml:space="preserve">на поставку от 5 твердотопливных котлов на сумму 10 тыс. долл. США. </w:t>
      </w:r>
      <w:r w:rsidR="006641A7">
        <w:rPr>
          <w:rFonts w:ascii="Times New Roman" w:hAnsi="Times New Roman" w:cs="Times New Roman"/>
          <w:sz w:val="28"/>
          <w:szCs w:val="28"/>
        </w:rPr>
        <w:t xml:space="preserve"> </w:t>
      </w:r>
      <w:r w:rsidR="00F2125A">
        <w:rPr>
          <w:rFonts w:ascii="Times New Roman" w:hAnsi="Times New Roman" w:cs="Times New Roman"/>
          <w:sz w:val="28"/>
          <w:szCs w:val="28"/>
        </w:rPr>
        <w:t xml:space="preserve"> </w:t>
      </w:r>
    </w:p>
    <w:p w:rsidR="00E363EA" w:rsidRPr="00202116" w:rsidRDefault="00E363EA" w:rsidP="00343B99">
      <w:pPr>
        <w:pStyle w:val="a3"/>
        <w:numPr>
          <w:ilvl w:val="1"/>
          <w:numId w:val="5"/>
        </w:numPr>
        <w:adjustRightInd w:val="0"/>
        <w:snapToGrid w:val="0"/>
        <w:spacing w:after="0" w:line="360" w:lineRule="auto"/>
        <w:ind w:left="0" w:firstLine="720"/>
        <w:jc w:val="both"/>
        <w:rPr>
          <w:rFonts w:ascii="Times New Roman" w:hAnsi="Times New Roman" w:cs="Times New Roman"/>
          <w:sz w:val="28"/>
          <w:szCs w:val="28"/>
        </w:rPr>
      </w:pPr>
      <w:r w:rsidRPr="00E363EA">
        <w:rPr>
          <w:rFonts w:ascii="Times New Roman" w:hAnsi="Times New Roman" w:cs="Times New Roman"/>
          <w:sz w:val="28"/>
          <w:szCs w:val="28"/>
        </w:rPr>
        <w:t>С 18 по 20 сентября в Москве организован индивидуальный стенд для ООО «Арктические технологии» на международной выставке франшиз BUYBRAND Expo 2019. Компания ООО «Арктические технологии» познакомили участников выставки с новыми видами продаж высококачественных акриловых красок Arctic, производимые по немецкой технологии. Одними из отличительных качеств данной компании являются создание и развития новых технологий на рынке лакокрасочных материалов. По итогам выставки наша компания показала себя с лучшей стороны. Стенд компании получился ярким и запоминающимся. Нашлись новые клиенты и были обговорены детали закупки лакокрасочных материалов.</w:t>
      </w:r>
    </w:p>
    <w:p w:rsidR="00202116" w:rsidRPr="00202116" w:rsidRDefault="00202116" w:rsidP="00343B99">
      <w:pPr>
        <w:pStyle w:val="a3"/>
        <w:numPr>
          <w:ilvl w:val="1"/>
          <w:numId w:val="5"/>
        </w:numPr>
        <w:adjustRightInd w:val="0"/>
        <w:snapToGrid w:val="0"/>
        <w:spacing w:after="0" w:line="360" w:lineRule="auto"/>
        <w:ind w:left="0" w:firstLine="720"/>
        <w:jc w:val="both"/>
        <w:rPr>
          <w:rFonts w:ascii="Times New Roman" w:hAnsi="Times New Roman" w:cs="Times New Roman"/>
          <w:sz w:val="28"/>
          <w:szCs w:val="28"/>
        </w:rPr>
      </w:pPr>
      <w:r w:rsidRPr="00202116">
        <w:rPr>
          <w:rFonts w:ascii="Times New Roman" w:hAnsi="Times New Roman" w:cs="Times New Roman"/>
          <w:sz w:val="28"/>
          <w:szCs w:val="28"/>
        </w:rPr>
        <w:lastRenderedPageBreak/>
        <w:t xml:space="preserve">С 18-22 сентября т.г. организовано участие предпринимателей в престижной выставке «Hong Kong Jewellery and Gem Fair 2019». Всего приняли участие три компании: ООО «ТУСКУ», ООО «Саха Таас-Сервис», ООО «Киэргэ». Компания ООО "ТУСКУ" представила изделия и украшения из бивня мамонта, на которые очень большой спрос в Китае, </w:t>
      </w:r>
      <w:r w:rsidR="00554405">
        <w:rPr>
          <w:rFonts w:ascii="Times New Roman" w:hAnsi="Times New Roman" w:cs="Times New Roman"/>
          <w:sz w:val="28"/>
          <w:szCs w:val="28"/>
        </w:rPr>
        <w:t xml:space="preserve">в </w:t>
      </w:r>
      <w:r w:rsidRPr="00202116">
        <w:rPr>
          <w:rFonts w:ascii="Times New Roman" w:hAnsi="Times New Roman" w:cs="Times New Roman"/>
          <w:sz w:val="28"/>
          <w:szCs w:val="28"/>
        </w:rPr>
        <w:t xml:space="preserve">частности, в Гонконге. </w:t>
      </w:r>
      <w:r w:rsidR="00554405">
        <w:rPr>
          <w:rFonts w:ascii="Times New Roman" w:hAnsi="Times New Roman" w:cs="Times New Roman"/>
          <w:sz w:val="28"/>
          <w:szCs w:val="28"/>
        </w:rPr>
        <w:t>В</w:t>
      </w:r>
      <w:r w:rsidRPr="00202116">
        <w:rPr>
          <w:rFonts w:ascii="Times New Roman" w:hAnsi="Times New Roman" w:cs="Times New Roman"/>
          <w:sz w:val="28"/>
          <w:szCs w:val="28"/>
        </w:rPr>
        <w:t>о время выставки ООО "ТУСКУ" подписала контракт с Китайской компанией на полуфабрикаты из бивня мамонта. Идейной и основной задачей ООО "ТУСКУ" заключается экспорт сырья, изделий и полуфабрикатов за пределы Якутии легальным путём, и дать возможность международному рынку ознакомиться с легендарной историей мамонтовой фауны.</w:t>
      </w:r>
    </w:p>
    <w:p w:rsidR="00202116" w:rsidRDefault="00202116" w:rsidP="00343B99">
      <w:pPr>
        <w:pStyle w:val="a3"/>
        <w:numPr>
          <w:ilvl w:val="1"/>
          <w:numId w:val="5"/>
        </w:numPr>
        <w:adjustRightInd w:val="0"/>
        <w:snapToGrid w:val="0"/>
        <w:spacing w:after="0" w:line="360" w:lineRule="auto"/>
        <w:ind w:left="0" w:firstLine="720"/>
        <w:jc w:val="both"/>
        <w:rPr>
          <w:rFonts w:ascii="Times New Roman" w:hAnsi="Times New Roman" w:cs="Times New Roman"/>
          <w:sz w:val="28"/>
          <w:szCs w:val="28"/>
        </w:rPr>
      </w:pPr>
      <w:r w:rsidRPr="00202116">
        <w:rPr>
          <w:rFonts w:ascii="Times New Roman" w:hAnsi="Times New Roman" w:cs="Times New Roman"/>
          <w:sz w:val="28"/>
          <w:szCs w:val="28"/>
        </w:rPr>
        <w:t xml:space="preserve">25-29 сентября т.г. ЦПЭ </w:t>
      </w:r>
      <w:r w:rsidR="00E27CD9">
        <w:rPr>
          <w:rFonts w:ascii="Times New Roman" w:hAnsi="Times New Roman" w:cs="Times New Roman"/>
          <w:sz w:val="28"/>
          <w:szCs w:val="28"/>
        </w:rPr>
        <w:t xml:space="preserve">при участии ТПП РС(Я) </w:t>
      </w:r>
      <w:r w:rsidRPr="00202116">
        <w:rPr>
          <w:rFonts w:ascii="Times New Roman" w:hAnsi="Times New Roman" w:cs="Times New Roman"/>
          <w:sz w:val="28"/>
          <w:szCs w:val="28"/>
        </w:rPr>
        <w:t xml:space="preserve">организовало участие компаний ювелирной промышленности республики на выставке: ООО «Киэргэ», ООО «Язолото», ИП Стручков А.А. на юбилейной XV Международная выставке ювелирных и часовых брендов «Junwex Москва». Коллективная экспозиция была посвящена доисторическим исполинам – мамонтам реализовали с использованием бивней и костей мамонтов. Осуществили концепцию ювелирная фирма «Язолото» в коллаборации с Национальной библиотекой РС(Я) - был презентован новый проект «Симфония вечной мерзлоты». </w:t>
      </w:r>
      <w:r w:rsidR="00554405">
        <w:rPr>
          <w:rFonts w:ascii="Times New Roman" w:hAnsi="Times New Roman" w:cs="Times New Roman"/>
          <w:sz w:val="28"/>
          <w:szCs w:val="28"/>
        </w:rPr>
        <w:t>П</w:t>
      </w:r>
      <w:r w:rsidR="003615BB">
        <w:rPr>
          <w:rFonts w:ascii="Times New Roman" w:hAnsi="Times New Roman" w:cs="Times New Roman"/>
          <w:sz w:val="28"/>
          <w:szCs w:val="28"/>
        </w:rPr>
        <w:t>о</w:t>
      </w:r>
      <w:r w:rsidR="00554405">
        <w:rPr>
          <w:rFonts w:ascii="Times New Roman" w:hAnsi="Times New Roman" w:cs="Times New Roman"/>
          <w:sz w:val="28"/>
          <w:szCs w:val="28"/>
        </w:rPr>
        <w:t xml:space="preserve"> результатам участия в вы</w:t>
      </w:r>
      <w:r w:rsidR="003615BB">
        <w:rPr>
          <w:rFonts w:ascii="Times New Roman" w:hAnsi="Times New Roman" w:cs="Times New Roman"/>
          <w:sz w:val="28"/>
          <w:szCs w:val="28"/>
        </w:rPr>
        <w:t>ставке подписан экспортный конт</w:t>
      </w:r>
      <w:r w:rsidR="00554405">
        <w:rPr>
          <w:rFonts w:ascii="Times New Roman" w:hAnsi="Times New Roman" w:cs="Times New Roman"/>
          <w:sz w:val="28"/>
          <w:szCs w:val="28"/>
        </w:rPr>
        <w:t>р</w:t>
      </w:r>
      <w:r w:rsidR="003615BB">
        <w:rPr>
          <w:rFonts w:ascii="Times New Roman" w:hAnsi="Times New Roman" w:cs="Times New Roman"/>
          <w:sz w:val="28"/>
          <w:szCs w:val="28"/>
        </w:rPr>
        <w:t>а</w:t>
      </w:r>
      <w:r w:rsidR="00554405">
        <w:rPr>
          <w:rFonts w:ascii="Times New Roman" w:hAnsi="Times New Roman" w:cs="Times New Roman"/>
          <w:sz w:val="28"/>
          <w:szCs w:val="28"/>
        </w:rPr>
        <w:t xml:space="preserve">кт </w:t>
      </w:r>
      <w:r w:rsidR="00054A28">
        <w:rPr>
          <w:rFonts w:ascii="Times New Roman" w:hAnsi="Times New Roman" w:cs="Times New Roman"/>
          <w:sz w:val="28"/>
          <w:szCs w:val="28"/>
        </w:rPr>
        <w:t xml:space="preserve">между ООО «Киэргэ» и </w:t>
      </w:r>
      <w:r w:rsidR="00054A28" w:rsidRPr="00054A28">
        <w:rPr>
          <w:rFonts w:ascii="Times New Roman" w:hAnsi="Times New Roman" w:cs="Times New Roman"/>
          <w:sz w:val="28"/>
          <w:szCs w:val="28"/>
        </w:rPr>
        <w:t>ООО "ТОО Great Food"</w:t>
      </w:r>
      <w:r w:rsidR="00054A28">
        <w:rPr>
          <w:rFonts w:ascii="Times New Roman" w:hAnsi="Times New Roman" w:cs="Times New Roman"/>
          <w:sz w:val="28"/>
          <w:szCs w:val="28"/>
        </w:rPr>
        <w:t xml:space="preserve"> на поставку ювелирных изделий. </w:t>
      </w:r>
    </w:p>
    <w:p w:rsidR="008C0030" w:rsidRDefault="008C0030" w:rsidP="008C0030">
      <w:pPr>
        <w:pStyle w:val="a3"/>
        <w:numPr>
          <w:ilvl w:val="1"/>
          <w:numId w:val="5"/>
        </w:numPr>
        <w:adjustRightInd w:val="0"/>
        <w:snapToGrid w:val="0"/>
        <w:spacing w:after="0" w:line="360" w:lineRule="auto"/>
        <w:ind w:left="0" w:firstLine="720"/>
        <w:jc w:val="both"/>
        <w:rPr>
          <w:rFonts w:ascii="Times New Roman" w:hAnsi="Times New Roman" w:cs="Times New Roman"/>
          <w:sz w:val="28"/>
          <w:szCs w:val="28"/>
        </w:rPr>
      </w:pPr>
      <w:r w:rsidRPr="008C0030">
        <w:rPr>
          <w:rFonts w:ascii="Times New Roman" w:hAnsi="Times New Roman" w:cs="Times New Roman"/>
          <w:sz w:val="28"/>
          <w:szCs w:val="28"/>
        </w:rPr>
        <w:t xml:space="preserve">С 21 по 23 октября в Инновационном центре «Сколково» прошел восьмой Московский Международный Форум «Открытые инновации» — главное ежегодное событие страны в сфере технологического предпринимательства. Стартапы Республики Саха (Якутия) смогли заявить о себе гостям форума, завести полезные знакомства и контакты. Приняли участие 8 IT компаний: </w:t>
      </w:r>
    </w:p>
    <w:p w:rsidR="00C71BDF" w:rsidRDefault="00C71BDF" w:rsidP="008C0030">
      <w:pPr>
        <w:adjustRightInd w:val="0"/>
        <w:snapToGri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C0030" w:rsidRPr="008C0030">
        <w:rPr>
          <w:rFonts w:ascii="Times New Roman" w:hAnsi="Times New Roman" w:cs="Times New Roman"/>
          <w:sz w:val="28"/>
          <w:szCs w:val="28"/>
        </w:rPr>
        <w:t xml:space="preserve">ООО «Зеленая Лаборатория»: Обменялись контактами с представителем компании Строймашстекло, ведутся переговоры о маркетинговой стратегии продажи гринбара и поиск заводов-производителей. Представителей из Бахрейна очень заинтересовал продукт, возможен выезд в Бахрейн в 2020 году </w:t>
      </w:r>
      <w:r w:rsidR="008C0030" w:rsidRPr="008C0030">
        <w:rPr>
          <w:rFonts w:ascii="Times New Roman" w:hAnsi="Times New Roman" w:cs="Times New Roman"/>
          <w:sz w:val="28"/>
          <w:szCs w:val="28"/>
        </w:rPr>
        <w:lastRenderedPageBreak/>
        <w:t xml:space="preserve">на бизнес-миссию. Договорились с потенциальными дистрибьюторами из </w:t>
      </w:r>
      <w:proofErr w:type="gramStart"/>
      <w:r w:rsidR="008C0030" w:rsidRPr="008C0030">
        <w:rPr>
          <w:rFonts w:ascii="Times New Roman" w:hAnsi="Times New Roman" w:cs="Times New Roman"/>
          <w:sz w:val="28"/>
          <w:szCs w:val="28"/>
        </w:rPr>
        <w:t>Москвы</w:t>
      </w:r>
      <w:proofErr w:type="gramEnd"/>
      <w:r w:rsidR="008C0030" w:rsidRPr="008C0030">
        <w:rPr>
          <w:rFonts w:ascii="Times New Roman" w:hAnsi="Times New Roman" w:cs="Times New Roman"/>
          <w:sz w:val="28"/>
          <w:szCs w:val="28"/>
        </w:rPr>
        <w:t xml:space="preserve"> а также с представителями технопарка Сколково об установке в здании, демонстрационного гринбара и о дальнейшем продвижении продукта. </w:t>
      </w:r>
      <w:r>
        <w:rPr>
          <w:rFonts w:ascii="Times New Roman" w:hAnsi="Times New Roman" w:cs="Times New Roman"/>
          <w:sz w:val="28"/>
          <w:szCs w:val="28"/>
        </w:rPr>
        <w:t xml:space="preserve">- </w:t>
      </w:r>
      <w:r w:rsidR="008C0030" w:rsidRPr="008C0030">
        <w:rPr>
          <w:rFonts w:ascii="Times New Roman" w:hAnsi="Times New Roman" w:cs="Times New Roman"/>
          <w:sz w:val="28"/>
          <w:szCs w:val="28"/>
        </w:rPr>
        <w:t xml:space="preserve">ООО «Дары Якутии» получили рекомендации о дальнейших исследованиях от специалистов в области биотехнологий и медицины (поиск хондропротекторов), а также обновленный дизайн товарного знака от маркетинговой службы технопарка Сколково. Договорились о продаже 200 баночек БАДов, а также на площадке выставки было реализовано 40 баночек БАДа. Представители из Японии также проявили заинтересованность. </w:t>
      </w:r>
    </w:p>
    <w:p w:rsidR="00C71BDF" w:rsidRDefault="00C71BDF" w:rsidP="008C0030">
      <w:pPr>
        <w:adjustRightInd w:val="0"/>
        <w:snapToGri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C0030" w:rsidRPr="008C0030">
        <w:rPr>
          <w:rFonts w:ascii="Times New Roman" w:hAnsi="Times New Roman" w:cs="Times New Roman"/>
          <w:sz w:val="28"/>
          <w:szCs w:val="28"/>
        </w:rPr>
        <w:t>ООО "Агентство новых технологий севера"</w:t>
      </w:r>
      <w:r w:rsidR="008C0030" w:rsidRPr="008C0030">
        <w:rPr>
          <w:rFonts w:ascii="Times New Roman" w:hAnsi="Times New Roman" w:cs="Times New Roman"/>
          <w:sz w:val="28"/>
          <w:szCs w:val="28"/>
        </w:rPr>
        <w:tab/>
        <w:t xml:space="preserve">обменялись контактами и презентовали свой продукт. </w:t>
      </w:r>
    </w:p>
    <w:p w:rsidR="00C71BDF" w:rsidRDefault="00C71BDF" w:rsidP="008C0030">
      <w:pPr>
        <w:adjustRightInd w:val="0"/>
        <w:snapToGri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C0030" w:rsidRPr="008C0030">
        <w:rPr>
          <w:rFonts w:ascii="Times New Roman" w:hAnsi="Times New Roman" w:cs="Times New Roman"/>
          <w:sz w:val="28"/>
          <w:szCs w:val="28"/>
        </w:rPr>
        <w:t>ООО "Ранго"</w:t>
      </w:r>
      <w:r w:rsidR="008C0030" w:rsidRPr="008C0030">
        <w:rPr>
          <w:rFonts w:ascii="Times New Roman" w:hAnsi="Times New Roman" w:cs="Times New Roman"/>
          <w:sz w:val="28"/>
          <w:szCs w:val="28"/>
        </w:rPr>
        <w:tab/>
        <w:t>договорились с резидентом Роснано с компанией Movexcross о взаимовыгодном сотрудничестве (коллаборации) в части выпуска совместной линии умной одежды в целях маркетинга для обеих сторон. Договорились с компанией Sami о поиске инвестора и партнеров из Японии. Обменялись контактами с компаниями Arthur d little и Ip bridge, которые занимаются инвестированием и регистрацией интеллектуальной собственности. Договорились с Тюменским Технопарком о проведении тестирования приложения и возможности проведения совместного мероприятия в Тюмени. Договорились с компанией Genesisclinic об установке приложения для пациентов. Договорились с компанией Грандхолдинг о выходе приложения в Китай на более выгодных условиях вывести</w:t>
      </w:r>
      <w:r>
        <w:rPr>
          <w:rFonts w:ascii="Times New Roman" w:hAnsi="Times New Roman" w:cs="Times New Roman"/>
          <w:sz w:val="28"/>
          <w:szCs w:val="28"/>
        </w:rPr>
        <w:t>,</w:t>
      </w:r>
      <w:r w:rsidR="008C0030" w:rsidRPr="008C0030">
        <w:rPr>
          <w:rFonts w:ascii="Times New Roman" w:hAnsi="Times New Roman" w:cs="Times New Roman"/>
          <w:sz w:val="28"/>
          <w:szCs w:val="28"/>
        </w:rPr>
        <w:t xml:space="preserve"> а </w:t>
      </w:r>
      <w:r>
        <w:rPr>
          <w:rFonts w:ascii="Times New Roman" w:hAnsi="Times New Roman" w:cs="Times New Roman"/>
          <w:sz w:val="28"/>
          <w:szCs w:val="28"/>
        </w:rPr>
        <w:t>также акселератор Стартон и LG Е</w:t>
      </w:r>
      <w:r w:rsidR="008C0030" w:rsidRPr="008C0030">
        <w:rPr>
          <w:rFonts w:ascii="Times New Roman" w:hAnsi="Times New Roman" w:cs="Times New Roman"/>
          <w:sz w:val="28"/>
          <w:szCs w:val="28"/>
        </w:rPr>
        <w:t xml:space="preserve">lectronics заинтересовались проектом. </w:t>
      </w:r>
    </w:p>
    <w:p w:rsidR="00C71BDF" w:rsidRDefault="00C71BDF" w:rsidP="008C0030">
      <w:pPr>
        <w:adjustRightInd w:val="0"/>
        <w:snapToGri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C0030" w:rsidRPr="008C0030">
        <w:rPr>
          <w:rFonts w:ascii="Times New Roman" w:hAnsi="Times New Roman" w:cs="Times New Roman"/>
          <w:sz w:val="28"/>
          <w:szCs w:val="28"/>
        </w:rPr>
        <w:t>ООО "Фантастик Энтертейнмент"</w:t>
      </w:r>
      <w:r w:rsidR="008C0030" w:rsidRPr="008C0030">
        <w:rPr>
          <w:rFonts w:ascii="Times New Roman" w:hAnsi="Times New Roman" w:cs="Times New Roman"/>
          <w:sz w:val="28"/>
          <w:szCs w:val="28"/>
        </w:rPr>
        <w:tab/>
        <w:t xml:space="preserve">Продвижение видеоигры Radiant One среди представителей других регионов.  Демонстрация потенциала рынка видеоигр перед другими региональными технопарками, акселераторами. </w:t>
      </w:r>
    </w:p>
    <w:p w:rsidR="00C71BDF" w:rsidRDefault="00C71BDF" w:rsidP="008C0030">
      <w:pPr>
        <w:adjustRightInd w:val="0"/>
        <w:snapToGri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C0030" w:rsidRPr="008C0030">
        <w:rPr>
          <w:rFonts w:ascii="Times New Roman" w:hAnsi="Times New Roman" w:cs="Times New Roman"/>
          <w:sz w:val="28"/>
          <w:szCs w:val="28"/>
        </w:rPr>
        <w:t>ООО "Механохимические биотехнологии"</w:t>
      </w:r>
      <w:r w:rsidR="008C0030" w:rsidRPr="008C0030">
        <w:rPr>
          <w:rFonts w:ascii="Times New Roman" w:hAnsi="Times New Roman" w:cs="Times New Roman"/>
          <w:sz w:val="28"/>
          <w:szCs w:val="28"/>
        </w:rPr>
        <w:tab/>
        <w:t xml:space="preserve">презентовали свой продукт, обменялись контактами. </w:t>
      </w:r>
    </w:p>
    <w:p w:rsidR="008C0030" w:rsidRPr="008C0030" w:rsidRDefault="00C71BDF" w:rsidP="008C0030">
      <w:pPr>
        <w:adjustRightInd w:val="0"/>
        <w:snapToGri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C0030" w:rsidRPr="008C0030">
        <w:rPr>
          <w:rFonts w:ascii="Times New Roman" w:hAnsi="Times New Roman" w:cs="Times New Roman"/>
          <w:sz w:val="28"/>
          <w:szCs w:val="28"/>
        </w:rPr>
        <w:t xml:space="preserve">ООО "Генодиагностика" презентовали свой продукт, обменялись контактами. ООО "МИП "АТ" по результатам выступления на форуме и переговоров с представителями ОАО «РЖД» и аэропорта «Домодедово» была </w:t>
      </w:r>
      <w:r w:rsidR="008C0030" w:rsidRPr="008C0030">
        <w:rPr>
          <w:rFonts w:ascii="Times New Roman" w:hAnsi="Times New Roman" w:cs="Times New Roman"/>
          <w:sz w:val="28"/>
          <w:szCs w:val="28"/>
        </w:rPr>
        <w:lastRenderedPageBreak/>
        <w:t>организована демонстрация робота Vedroid в аэропорту Домодедово и на Курском вокзале. Договорились с Дирекцией железнодорожных вокзалов осуществлять тестирование VeDroid в Рижском вокзале г.Москвы. Также робот Vedroid будет тестировать несколько месяцев в аэропорту "Домодедово".</w:t>
      </w:r>
    </w:p>
    <w:p w:rsidR="009C5AB5" w:rsidRDefault="00F1142B" w:rsidP="009C5AB5">
      <w:pPr>
        <w:pStyle w:val="a3"/>
        <w:numPr>
          <w:ilvl w:val="1"/>
          <w:numId w:val="5"/>
        </w:numPr>
        <w:adjustRightInd w:val="0"/>
        <w:snapToGrid w:val="0"/>
        <w:spacing w:after="0" w:line="360" w:lineRule="auto"/>
        <w:ind w:left="0" w:firstLine="709"/>
        <w:jc w:val="both"/>
        <w:rPr>
          <w:rFonts w:ascii="Times New Roman" w:hAnsi="Times New Roman" w:cs="Times New Roman"/>
          <w:sz w:val="28"/>
          <w:szCs w:val="28"/>
        </w:rPr>
      </w:pPr>
      <w:r w:rsidRPr="005B70DB">
        <w:rPr>
          <w:rFonts w:ascii="Times New Roman" w:hAnsi="Times New Roman" w:cs="Times New Roman"/>
          <w:sz w:val="28"/>
          <w:szCs w:val="28"/>
        </w:rPr>
        <w:t>С 01-04 ноября 2019 года организовано участие предпринимателей в Международной выставке товаров лесной промышленности «Yiwu Forest Products Fair 2019». Оператором выступил Союз «Торгово-промышленная палата Республики Саха (Якутия)». В выставке приняли участие три компании: ООО «Зелёный рай», ИП Жирков В.В., ООО «Пушная Якутия», СПоК «ТИРЭХ».  ООО «Зеленый рай» презентовало участникам выставки свой продукт под названием «биогумус» - уникальное микробиологическое удобрение, в котором обитает полезное сообщество почвенных микроорганизмов, создающих плодородие земель.  Настоящую природную аптеку на выставке организовали СПоК «Тирэх», они представили брусничное варенье и сиропы собственного производства. Брусника – одна из самых полезных ягод, которые растут на территории нашей республики. Ее называют ягодой бессмертия, чудо-ягодой. И эти названия неслучайны – настолько она благотворно воздействует на здоровье человека. Также участники выставки по достоинству оценили образцы натуральной кожи, предста</w:t>
      </w:r>
      <w:r w:rsidR="00AF334B">
        <w:rPr>
          <w:rFonts w:ascii="Times New Roman" w:hAnsi="Times New Roman" w:cs="Times New Roman"/>
          <w:sz w:val="28"/>
          <w:szCs w:val="28"/>
        </w:rPr>
        <w:t>вленные ООО «Пушная Я</w:t>
      </w:r>
      <w:r w:rsidR="008B3168">
        <w:rPr>
          <w:rFonts w:ascii="Times New Roman" w:hAnsi="Times New Roman" w:cs="Times New Roman"/>
          <w:sz w:val="28"/>
          <w:szCs w:val="28"/>
        </w:rPr>
        <w:t xml:space="preserve">кутия». </w:t>
      </w:r>
      <w:proofErr w:type="gramStart"/>
      <w:r w:rsidR="008B3168">
        <w:rPr>
          <w:rFonts w:ascii="Times New Roman" w:hAnsi="Times New Roman" w:cs="Times New Roman"/>
          <w:sz w:val="28"/>
          <w:szCs w:val="28"/>
        </w:rPr>
        <w:t xml:space="preserve">Из </w:t>
      </w:r>
      <w:r w:rsidRPr="005B70DB">
        <w:rPr>
          <w:rFonts w:ascii="Times New Roman" w:hAnsi="Times New Roman" w:cs="Times New Roman"/>
          <w:sz w:val="28"/>
          <w:szCs w:val="28"/>
        </w:rPr>
        <w:t>кожи</w:t>
      </w:r>
      <w:proofErr w:type="gramEnd"/>
      <w:r w:rsidRPr="005B70DB">
        <w:rPr>
          <w:rFonts w:ascii="Times New Roman" w:hAnsi="Times New Roman" w:cs="Times New Roman"/>
          <w:sz w:val="28"/>
          <w:szCs w:val="28"/>
        </w:rPr>
        <w:t xml:space="preserve"> добытой и переработанной в Якутии можно изготовить ценную сувенирную продукцию, эксклюзивные аксессуары, картины и многое другое. В результате, гости международной выставки узнали больше о снежной Якутии, нашей самобытной культуре и истории. По итогам участия в выставке подписан экспортный контракт о покупке выделанных шкур волка между ООО «Пушная Якутия» и HARBIN DONGZHIJIE</w:t>
      </w:r>
      <w:r w:rsidR="005B70DB">
        <w:rPr>
          <w:rFonts w:ascii="Times New Roman" w:hAnsi="Times New Roman" w:cs="Times New Roman"/>
          <w:sz w:val="28"/>
          <w:szCs w:val="28"/>
        </w:rPr>
        <w:t xml:space="preserve"> INTERNATIONAL TRADING CO. LTD.</w:t>
      </w:r>
    </w:p>
    <w:p w:rsidR="00F40201" w:rsidRDefault="00376AC7" w:rsidP="00376AC7">
      <w:pPr>
        <w:pStyle w:val="a3"/>
        <w:numPr>
          <w:ilvl w:val="1"/>
          <w:numId w:val="5"/>
        </w:numPr>
        <w:adjustRightInd w:val="0"/>
        <w:snapToGri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376AC7">
        <w:rPr>
          <w:rFonts w:ascii="Times New Roman" w:hAnsi="Times New Roman" w:cs="Times New Roman"/>
          <w:sz w:val="28"/>
          <w:szCs w:val="28"/>
        </w:rPr>
        <w:t xml:space="preserve"> 19</w:t>
      </w:r>
      <w:r>
        <w:rPr>
          <w:rFonts w:ascii="Times New Roman" w:hAnsi="Times New Roman" w:cs="Times New Roman"/>
          <w:sz w:val="28"/>
          <w:szCs w:val="28"/>
        </w:rPr>
        <w:t xml:space="preserve"> по 23 ноября</w:t>
      </w:r>
      <w:r w:rsidRPr="00376AC7">
        <w:rPr>
          <w:rFonts w:ascii="Times New Roman" w:hAnsi="Times New Roman" w:cs="Times New Roman"/>
          <w:sz w:val="28"/>
          <w:szCs w:val="28"/>
        </w:rPr>
        <w:t xml:space="preserve"> </w:t>
      </w:r>
      <w:r>
        <w:rPr>
          <w:rFonts w:ascii="Times New Roman" w:hAnsi="Times New Roman" w:cs="Times New Roman"/>
          <w:sz w:val="28"/>
          <w:szCs w:val="28"/>
        </w:rPr>
        <w:t xml:space="preserve">организовано участие трех ювелирных компаний – ООО «Уран Саха», ООО «Сайберлайт», ООО «Туску» </w:t>
      </w:r>
      <w:r w:rsidRPr="00376AC7">
        <w:rPr>
          <w:rFonts w:ascii="Times New Roman" w:hAnsi="Times New Roman" w:cs="Times New Roman"/>
          <w:sz w:val="28"/>
          <w:szCs w:val="28"/>
        </w:rPr>
        <w:t xml:space="preserve">в </w:t>
      </w:r>
      <w:r>
        <w:rPr>
          <w:rFonts w:ascii="Times New Roman" w:hAnsi="Times New Roman" w:cs="Times New Roman"/>
          <w:sz w:val="28"/>
          <w:szCs w:val="28"/>
        </w:rPr>
        <w:t>выставке</w:t>
      </w:r>
      <w:r w:rsidRPr="00376AC7">
        <w:rPr>
          <w:rFonts w:ascii="Times New Roman" w:hAnsi="Times New Roman" w:cs="Times New Roman"/>
          <w:sz w:val="28"/>
          <w:szCs w:val="28"/>
        </w:rPr>
        <w:t xml:space="preserve"> Bahrain International Exhibition Centre (BIEC) Jewellery </w:t>
      </w:r>
      <w:r>
        <w:rPr>
          <w:rFonts w:ascii="Times New Roman" w:hAnsi="Times New Roman" w:cs="Times New Roman"/>
          <w:sz w:val="28"/>
          <w:szCs w:val="28"/>
        </w:rPr>
        <w:t>Arabia (Королевство Бахрейн).  Во время выставки п</w:t>
      </w:r>
      <w:r w:rsidRPr="00F40201">
        <w:rPr>
          <w:rFonts w:ascii="Times New Roman" w:hAnsi="Times New Roman" w:cs="Times New Roman"/>
          <w:sz w:val="28"/>
          <w:szCs w:val="28"/>
        </w:rPr>
        <w:t xml:space="preserve">редставители компаний Theen Jewellery, Devji </w:t>
      </w:r>
      <w:r w:rsidRPr="00F40201">
        <w:rPr>
          <w:rFonts w:ascii="Times New Roman" w:hAnsi="Times New Roman" w:cs="Times New Roman"/>
          <w:sz w:val="28"/>
          <w:szCs w:val="28"/>
        </w:rPr>
        <w:lastRenderedPageBreak/>
        <w:t>Aurum since 1950, MHMA и Ghada</w:t>
      </w:r>
      <w:r>
        <w:rPr>
          <w:rFonts w:ascii="Times New Roman" w:hAnsi="Times New Roman" w:cs="Times New Roman"/>
          <w:sz w:val="28"/>
          <w:szCs w:val="28"/>
        </w:rPr>
        <w:t xml:space="preserve"> </w:t>
      </w:r>
      <w:r w:rsidRPr="00F40201">
        <w:rPr>
          <w:rFonts w:ascii="Times New Roman" w:hAnsi="Times New Roman" w:cs="Times New Roman"/>
          <w:sz w:val="28"/>
          <w:szCs w:val="28"/>
        </w:rPr>
        <w:t>Palace For Jewelery проявили заинтересованност</w:t>
      </w:r>
      <w:r>
        <w:rPr>
          <w:rFonts w:ascii="Times New Roman" w:hAnsi="Times New Roman" w:cs="Times New Roman"/>
          <w:sz w:val="28"/>
          <w:szCs w:val="28"/>
        </w:rPr>
        <w:t xml:space="preserve">ь в дистрибуции изделий компаний. </w:t>
      </w:r>
      <w:r w:rsidRPr="00376AC7">
        <w:rPr>
          <w:rFonts w:ascii="Times New Roman" w:hAnsi="Times New Roman" w:cs="Times New Roman"/>
          <w:sz w:val="28"/>
          <w:szCs w:val="28"/>
        </w:rPr>
        <w:t>Представители компаний Gem Stoned &amp; Jewellers Center и Salil</w:t>
      </w:r>
      <w:r>
        <w:rPr>
          <w:rFonts w:ascii="Times New Roman" w:hAnsi="Times New Roman" w:cs="Times New Roman"/>
          <w:sz w:val="28"/>
          <w:szCs w:val="28"/>
        </w:rPr>
        <w:t xml:space="preserve"> </w:t>
      </w:r>
      <w:r w:rsidRPr="00376AC7">
        <w:rPr>
          <w:rFonts w:ascii="Times New Roman" w:hAnsi="Times New Roman" w:cs="Times New Roman"/>
          <w:sz w:val="28"/>
          <w:szCs w:val="28"/>
        </w:rPr>
        <w:t>Gold</w:t>
      </w:r>
      <w:r>
        <w:rPr>
          <w:rFonts w:ascii="Times New Roman" w:hAnsi="Times New Roman" w:cs="Times New Roman"/>
          <w:sz w:val="28"/>
          <w:szCs w:val="28"/>
        </w:rPr>
        <w:t xml:space="preserve"> </w:t>
      </w:r>
      <w:r w:rsidRPr="00376AC7">
        <w:rPr>
          <w:rFonts w:ascii="Times New Roman" w:hAnsi="Times New Roman" w:cs="Times New Roman"/>
          <w:sz w:val="28"/>
          <w:szCs w:val="28"/>
        </w:rPr>
        <w:t>&amp;</w:t>
      </w:r>
      <w:r>
        <w:rPr>
          <w:rFonts w:ascii="Times New Roman" w:hAnsi="Times New Roman" w:cs="Times New Roman"/>
          <w:sz w:val="28"/>
          <w:szCs w:val="28"/>
        </w:rPr>
        <w:t xml:space="preserve"> </w:t>
      </w:r>
      <w:r>
        <w:rPr>
          <w:rFonts w:ascii="Times New Roman" w:hAnsi="Times New Roman" w:cs="Times New Roman"/>
          <w:sz w:val="28"/>
          <w:szCs w:val="28"/>
          <w:lang w:val="en-US"/>
        </w:rPr>
        <w:t>J</w:t>
      </w:r>
      <w:r w:rsidRPr="00376AC7">
        <w:rPr>
          <w:rFonts w:ascii="Times New Roman" w:hAnsi="Times New Roman" w:cs="Times New Roman"/>
          <w:sz w:val="28"/>
          <w:szCs w:val="28"/>
        </w:rPr>
        <w:t>ewellery</w:t>
      </w:r>
      <w:r>
        <w:rPr>
          <w:rFonts w:ascii="Times New Roman" w:hAnsi="Times New Roman" w:cs="Times New Roman"/>
          <w:sz w:val="28"/>
          <w:szCs w:val="28"/>
        </w:rPr>
        <w:t xml:space="preserve"> обсудили с </w:t>
      </w:r>
      <w:r>
        <w:rPr>
          <w:rFonts w:ascii="Times New Roman" w:hAnsi="Times New Roman" w:cs="Times New Roman"/>
          <w:sz w:val="28"/>
          <w:szCs w:val="28"/>
          <w:lang w:eastAsia="zh-CN"/>
        </w:rPr>
        <w:t>предпринимателями</w:t>
      </w:r>
      <w:r w:rsidRPr="00376AC7">
        <w:rPr>
          <w:rFonts w:ascii="Times New Roman" w:hAnsi="Times New Roman" w:cs="Times New Roman"/>
          <w:sz w:val="28"/>
          <w:szCs w:val="28"/>
        </w:rPr>
        <w:t xml:space="preserve"> возможности дальнейшего сотрудничества в сфере поставок</w:t>
      </w:r>
      <w:r>
        <w:rPr>
          <w:rFonts w:ascii="Times New Roman" w:hAnsi="Times New Roman" w:cs="Times New Roman"/>
          <w:sz w:val="28"/>
          <w:szCs w:val="28"/>
        </w:rPr>
        <w:t xml:space="preserve"> </w:t>
      </w:r>
      <w:r w:rsidRPr="00376AC7">
        <w:rPr>
          <w:rFonts w:ascii="Times New Roman" w:hAnsi="Times New Roman" w:cs="Times New Roman"/>
          <w:sz w:val="28"/>
          <w:szCs w:val="28"/>
        </w:rPr>
        <w:t>ювелирных изделий и изделий из бивня мамонта</w:t>
      </w:r>
      <w:r>
        <w:rPr>
          <w:rFonts w:ascii="Times New Roman" w:hAnsi="Times New Roman" w:cs="Times New Roman"/>
          <w:sz w:val="28"/>
          <w:szCs w:val="28"/>
        </w:rPr>
        <w:t xml:space="preserve"> в Бахрейн. Кроме того, </w:t>
      </w:r>
      <w:r w:rsidR="00F40201" w:rsidRPr="00376AC7">
        <w:rPr>
          <w:rFonts w:ascii="Times New Roman" w:hAnsi="Times New Roman" w:cs="Times New Roman"/>
          <w:sz w:val="28"/>
          <w:szCs w:val="28"/>
        </w:rPr>
        <w:t>проведена встреч</w:t>
      </w:r>
      <w:r>
        <w:rPr>
          <w:rFonts w:ascii="Times New Roman" w:hAnsi="Times New Roman" w:cs="Times New Roman"/>
          <w:sz w:val="28"/>
          <w:szCs w:val="28"/>
        </w:rPr>
        <w:t>а с министерством нефти и газа К</w:t>
      </w:r>
      <w:r w:rsidR="00F40201" w:rsidRPr="00376AC7">
        <w:rPr>
          <w:rFonts w:ascii="Times New Roman" w:hAnsi="Times New Roman" w:cs="Times New Roman"/>
          <w:sz w:val="28"/>
          <w:szCs w:val="28"/>
        </w:rPr>
        <w:t>оролевства Бахрейн, в ходе которой было положено начало перспективному сотрудничеству в сфере инвестиций в нефтегазовые проекты республики Саха (Якутия).</w:t>
      </w:r>
    </w:p>
    <w:p w:rsidR="00F1142B" w:rsidRDefault="00180034" w:rsidP="00223096">
      <w:pPr>
        <w:pStyle w:val="a3"/>
        <w:numPr>
          <w:ilvl w:val="1"/>
          <w:numId w:val="5"/>
        </w:numPr>
        <w:adjustRightInd w:val="0"/>
        <w:snapToGrid w:val="0"/>
        <w:spacing w:after="0" w:line="360" w:lineRule="auto"/>
        <w:ind w:left="0" w:firstLine="709"/>
        <w:jc w:val="both"/>
        <w:rPr>
          <w:rFonts w:ascii="Times New Roman" w:hAnsi="Times New Roman" w:cs="Times New Roman"/>
          <w:sz w:val="28"/>
          <w:szCs w:val="28"/>
        </w:rPr>
      </w:pPr>
      <w:r w:rsidRPr="0076205A">
        <w:rPr>
          <w:rFonts w:ascii="Times New Roman" w:hAnsi="Times New Roman" w:cs="Times New Roman"/>
          <w:sz w:val="28"/>
          <w:szCs w:val="28"/>
        </w:rPr>
        <w:t xml:space="preserve"> Организован индивидуальный стенд для ООО «Мультидитек» на международной книжной выставке в г. IIIанхай с 15 по 17 ноября Shanghai book fair (ССВF 2019).</w:t>
      </w:r>
      <w:r w:rsidR="0076205A" w:rsidRPr="0076205A">
        <w:rPr>
          <w:rFonts w:ascii="Times New Roman" w:hAnsi="Times New Roman" w:cs="Times New Roman"/>
          <w:sz w:val="28"/>
          <w:szCs w:val="28"/>
        </w:rPr>
        <w:t xml:space="preserve"> Во время участия в выставке</w:t>
      </w:r>
      <w:r w:rsidRPr="0076205A">
        <w:rPr>
          <w:rFonts w:ascii="Times New Roman" w:hAnsi="Times New Roman" w:cs="Times New Roman"/>
          <w:sz w:val="28"/>
          <w:szCs w:val="28"/>
        </w:rPr>
        <w:t xml:space="preserve"> </w:t>
      </w:r>
      <w:r w:rsidR="0076205A" w:rsidRPr="0076205A">
        <w:rPr>
          <w:rFonts w:ascii="Times New Roman" w:hAnsi="Times New Roman" w:cs="Times New Roman"/>
          <w:sz w:val="28"/>
          <w:szCs w:val="28"/>
        </w:rPr>
        <w:t xml:space="preserve">заключен договор о включении книг "SmartBooks" в коллекцию </w:t>
      </w:r>
      <w:r w:rsidR="0076205A" w:rsidRPr="00440A97">
        <w:rPr>
          <w:rFonts w:ascii="Times New Roman" w:hAnsi="Times New Roman" w:cs="Times New Roman"/>
          <w:sz w:val="28"/>
          <w:szCs w:val="28"/>
          <w:lang w:val="en-US"/>
        </w:rPr>
        <w:t>"IBBY Collection of Books for Young People with Disabilities" (</w:t>
      </w:r>
      <w:hyperlink r:id="rId15" w:history="1">
        <w:r w:rsidR="0076205A" w:rsidRPr="00440A97">
          <w:rPr>
            <w:rFonts w:ascii="Times New Roman" w:hAnsi="Times New Roman" w:cs="Times New Roman"/>
            <w:sz w:val="28"/>
            <w:szCs w:val="28"/>
            <w:lang w:val="en-US"/>
          </w:rPr>
          <w:t>http://www.ibby.org/awards-activities/activities/ibby-collection-of-books-for-young-people-with-disabilities/</w:t>
        </w:r>
      </w:hyperlink>
      <w:r w:rsidR="0076205A" w:rsidRPr="00440A97">
        <w:rPr>
          <w:rFonts w:ascii="Times New Roman" w:hAnsi="Times New Roman" w:cs="Times New Roman"/>
          <w:sz w:val="28"/>
          <w:szCs w:val="28"/>
          <w:lang w:val="en-US"/>
        </w:rPr>
        <w:t xml:space="preserve">). </w:t>
      </w:r>
      <w:r w:rsidR="0076205A" w:rsidRPr="0076205A">
        <w:rPr>
          <w:rFonts w:ascii="Times New Roman" w:hAnsi="Times New Roman" w:cs="Times New Roman"/>
          <w:sz w:val="28"/>
          <w:szCs w:val="28"/>
        </w:rPr>
        <w:t xml:space="preserve">Книги поступили в коллекцию ассоциации и переданы лично руководителю подразделения Elisabeth Page. Достигнута договоренность с Анжелой Лебедевой - исполнительным директором Ассоциации «Растим читателя», члена Международного совета по детской книге (IBBY) о совместной инициативе - "Создание в Государственной детской библиотеке специального раздела книг "SmartBooks" для детей с дислексией".  Проведены переговоры с Gravatas Publications о создании приложения дополненной реальности для серии из 26 учебных книг для школьников США среднего и старшего возраста. Совместно с </w:t>
      </w:r>
      <w:r w:rsidR="0076205A" w:rsidRPr="0076205A">
        <w:rPr>
          <w:rFonts w:ascii="Times New Roman" w:hAnsi="Times New Roman" w:cs="Times New Roman"/>
          <w:sz w:val="28"/>
          <w:szCs w:val="28"/>
          <w:lang w:val="en-US"/>
        </w:rPr>
        <w:t>Ditty</w:t>
      </w:r>
      <w:r w:rsidR="0076205A" w:rsidRPr="0076205A">
        <w:rPr>
          <w:rFonts w:ascii="Times New Roman" w:hAnsi="Times New Roman" w:cs="Times New Roman"/>
          <w:sz w:val="28"/>
          <w:szCs w:val="28"/>
        </w:rPr>
        <w:t xml:space="preserve"> </w:t>
      </w:r>
      <w:r w:rsidR="0076205A" w:rsidRPr="0076205A">
        <w:rPr>
          <w:rFonts w:ascii="Times New Roman" w:hAnsi="Times New Roman" w:cs="Times New Roman"/>
          <w:sz w:val="28"/>
          <w:szCs w:val="28"/>
          <w:lang w:val="en-US"/>
        </w:rPr>
        <w:t>Bird</w:t>
      </w:r>
      <w:r w:rsidR="0076205A" w:rsidRPr="0076205A">
        <w:rPr>
          <w:rFonts w:ascii="Times New Roman" w:hAnsi="Times New Roman" w:cs="Times New Roman"/>
          <w:sz w:val="28"/>
          <w:szCs w:val="28"/>
        </w:rPr>
        <w:t xml:space="preserve"> </w:t>
      </w:r>
      <w:r w:rsidR="0076205A" w:rsidRPr="0076205A">
        <w:rPr>
          <w:rFonts w:ascii="Times New Roman" w:hAnsi="Times New Roman" w:cs="Times New Roman"/>
          <w:sz w:val="28"/>
          <w:szCs w:val="28"/>
          <w:lang w:val="en-US"/>
        </w:rPr>
        <w:t>Publishing</w:t>
      </w:r>
      <w:r w:rsidR="0076205A" w:rsidRPr="0076205A">
        <w:rPr>
          <w:rFonts w:ascii="Times New Roman" w:hAnsi="Times New Roman" w:cs="Times New Roman"/>
          <w:sz w:val="28"/>
          <w:szCs w:val="28"/>
        </w:rPr>
        <w:t xml:space="preserve"> (</w:t>
      </w:r>
      <w:r w:rsidR="0076205A" w:rsidRPr="0076205A">
        <w:rPr>
          <w:rFonts w:ascii="Times New Roman" w:hAnsi="Times New Roman" w:cs="Times New Roman"/>
          <w:sz w:val="28"/>
          <w:szCs w:val="28"/>
          <w:lang w:val="en-US"/>
        </w:rPr>
        <w:t>Australia</w:t>
      </w:r>
      <w:r w:rsidR="0076205A" w:rsidRPr="0076205A">
        <w:rPr>
          <w:rFonts w:ascii="Times New Roman" w:hAnsi="Times New Roman" w:cs="Times New Roman"/>
          <w:sz w:val="28"/>
          <w:szCs w:val="28"/>
        </w:rPr>
        <w:t xml:space="preserve"> и </w:t>
      </w:r>
      <w:r w:rsidR="0076205A" w:rsidRPr="0076205A">
        <w:rPr>
          <w:rFonts w:ascii="Times New Roman" w:hAnsi="Times New Roman" w:cs="Times New Roman"/>
          <w:sz w:val="28"/>
          <w:szCs w:val="28"/>
          <w:lang w:val="en-US"/>
        </w:rPr>
        <w:t>USA</w:t>
      </w:r>
      <w:r w:rsidR="0076205A" w:rsidRPr="0076205A">
        <w:rPr>
          <w:rFonts w:ascii="Times New Roman" w:hAnsi="Times New Roman" w:cs="Times New Roman"/>
          <w:sz w:val="28"/>
          <w:szCs w:val="28"/>
        </w:rPr>
        <w:t xml:space="preserve">) </w:t>
      </w:r>
      <w:r w:rsidR="000631C3">
        <w:rPr>
          <w:rFonts w:ascii="Times New Roman" w:hAnsi="Times New Roman" w:cs="Times New Roman"/>
          <w:sz w:val="28"/>
          <w:szCs w:val="28"/>
        </w:rPr>
        <w:t xml:space="preserve">на стадии подписания </w:t>
      </w:r>
      <w:r w:rsidR="0076205A" w:rsidRPr="0076205A">
        <w:rPr>
          <w:rFonts w:ascii="Times New Roman" w:hAnsi="Times New Roman" w:cs="Times New Roman"/>
          <w:sz w:val="28"/>
          <w:szCs w:val="28"/>
        </w:rPr>
        <w:t xml:space="preserve">договор об организации продаж книг "SmartBooks" через дистрибьюторов Ditty Bird publishing в США и Австралии. Совместно с D&amp;P Books (AR) </w:t>
      </w:r>
      <w:r w:rsidR="0076205A">
        <w:rPr>
          <w:rFonts w:ascii="Times New Roman" w:hAnsi="Times New Roman" w:cs="Times New Roman"/>
          <w:sz w:val="28"/>
          <w:szCs w:val="28"/>
        </w:rPr>
        <w:t xml:space="preserve">провели переговоры по заключению договора </w:t>
      </w:r>
      <w:r w:rsidR="0076205A" w:rsidRPr="0076205A">
        <w:rPr>
          <w:rFonts w:ascii="Times New Roman" w:hAnsi="Times New Roman" w:cs="Times New Roman"/>
          <w:sz w:val="28"/>
          <w:szCs w:val="28"/>
        </w:rPr>
        <w:t xml:space="preserve">о взаимном продвижении и организации продаж книг с приложениями реальности в Корее, России и Канаде. </w:t>
      </w:r>
      <w:r w:rsidR="0076205A">
        <w:rPr>
          <w:rFonts w:ascii="Times New Roman" w:hAnsi="Times New Roman" w:cs="Times New Roman"/>
          <w:sz w:val="28"/>
          <w:szCs w:val="28"/>
        </w:rPr>
        <w:t xml:space="preserve">Совместно с </w:t>
      </w:r>
      <w:r w:rsidR="0076205A" w:rsidRPr="0076205A">
        <w:rPr>
          <w:rFonts w:ascii="Times New Roman" w:hAnsi="Times New Roman" w:cs="Times New Roman"/>
          <w:sz w:val="28"/>
          <w:szCs w:val="28"/>
          <w:lang w:val="en-US"/>
        </w:rPr>
        <w:t>ICIA</w:t>
      </w:r>
      <w:r w:rsidR="0076205A" w:rsidRPr="0076205A">
        <w:rPr>
          <w:rFonts w:ascii="Times New Roman" w:hAnsi="Times New Roman" w:cs="Times New Roman"/>
          <w:sz w:val="28"/>
          <w:szCs w:val="28"/>
        </w:rPr>
        <w:t xml:space="preserve"> </w:t>
      </w:r>
      <w:r w:rsidR="0076205A" w:rsidRPr="0076205A">
        <w:rPr>
          <w:rFonts w:ascii="Times New Roman" w:hAnsi="Times New Roman" w:cs="Times New Roman"/>
          <w:sz w:val="28"/>
          <w:szCs w:val="28"/>
          <w:lang w:val="en-US"/>
        </w:rPr>
        <w:t>International</w:t>
      </w:r>
      <w:r w:rsidR="0076205A" w:rsidRPr="0076205A">
        <w:rPr>
          <w:rFonts w:ascii="Times New Roman" w:hAnsi="Times New Roman" w:cs="Times New Roman"/>
          <w:sz w:val="28"/>
          <w:szCs w:val="28"/>
        </w:rPr>
        <w:t xml:space="preserve"> </w:t>
      </w:r>
      <w:r w:rsidR="0076205A" w:rsidRPr="0076205A">
        <w:rPr>
          <w:rFonts w:ascii="Times New Roman" w:hAnsi="Times New Roman" w:cs="Times New Roman"/>
          <w:sz w:val="28"/>
          <w:szCs w:val="28"/>
          <w:lang w:val="en-US"/>
        </w:rPr>
        <w:t>Information</w:t>
      </w:r>
      <w:r w:rsidR="0076205A" w:rsidRPr="0076205A">
        <w:rPr>
          <w:rFonts w:ascii="Times New Roman" w:hAnsi="Times New Roman" w:cs="Times New Roman"/>
          <w:sz w:val="28"/>
          <w:szCs w:val="28"/>
        </w:rPr>
        <w:t xml:space="preserve"> </w:t>
      </w:r>
      <w:r w:rsidR="0076205A" w:rsidRPr="0076205A">
        <w:rPr>
          <w:rFonts w:ascii="Times New Roman" w:hAnsi="Times New Roman" w:cs="Times New Roman"/>
          <w:sz w:val="28"/>
          <w:szCs w:val="28"/>
          <w:lang w:val="en-US"/>
        </w:rPr>
        <w:t>Content</w:t>
      </w:r>
      <w:r w:rsidR="0076205A" w:rsidRPr="0076205A">
        <w:rPr>
          <w:rFonts w:ascii="Times New Roman" w:hAnsi="Times New Roman" w:cs="Times New Roman"/>
          <w:sz w:val="28"/>
          <w:szCs w:val="28"/>
        </w:rPr>
        <w:t xml:space="preserve"> </w:t>
      </w:r>
      <w:r w:rsidR="0076205A" w:rsidRPr="0076205A">
        <w:rPr>
          <w:rFonts w:ascii="Times New Roman" w:hAnsi="Times New Roman" w:cs="Times New Roman"/>
          <w:sz w:val="28"/>
          <w:szCs w:val="28"/>
          <w:lang w:val="en-US"/>
        </w:rPr>
        <w:t>Industry</w:t>
      </w:r>
      <w:r w:rsidR="0076205A" w:rsidRPr="0076205A">
        <w:rPr>
          <w:rFonts w:ascii="Times New Roman" w:hAnsi="Times New Roman" w:cs="Times New Roman"/>
          <w:sz w:val="28"/>
          <w:szCs w:val="28"/>
        </w:rPr>
        <w:t xml:space="preserve"> </w:t>
      </w:r>
      <w:r w:rsidR="0076205A" w:rsidRPr="0076205A">
        <w:rPr>
          <w:rFonts w:ascii="Times New Roman" w:hAnsi="Times New Roman" w:cs="Times New Roman"/>
          <w:sz w:val="28"/>
          <w:szCs w:val="28"/>
          <w:lang w:val="en-US"/>
        </w:rPr>
        <w:t>Association</w:t>
      </w:r>
      <w:r w:rsidR="0076205A" w:rsidRPr="0076205A">
        <w:rPr>
          <w:rFonts w:ascii="Times New Roman" w:hAnsi="Times New Roman" w:cs="Times New Roman"/>
          <w:sz w:val="28"/>
          <w:szCs w:val="28"/>
        </w:rPr>
        <w:t xml:space="preserve"> </w:t>
      </w:r>
      <w:r w:rsidR="0076205A">
        <w:rPr>
          <w:rFonts w:ascii="Times New Roman" w:hAnsi="Times New Roman" w:cs="Times New Roman"/>
          <w:sz w:val="28"/>
          <w:szCs w:val="28"/>
        </w:rPr>
        <w:t>заключен договор</w:t>
      </w:r>
      <w:r w:rsidR="0076205A" w:rsidRPr="0076205A">
        <w:rPr>
          <w:rFonts w:ascii="Times New Roman" w:hAnsi="Times New Roman" w:cs="Times New Roman"/>
          <w:sz w:val="28"/>
          <w:szCs w:val="28"/>
        </w:rPr>
        <w:t xml:space="preserve"> о членстве в профессиональной ассоциации китайских издательств и производителей контента. </w:t>
      </w:r>
    </w:p>
    <w:p w:rsidR="00223096" w:rsidRDefault="00223096" w:rsidP="000631C3">
      <w:pPr>
        <w:adjustRightInd w:val="0"/>
        <w:snapToGrid w:val="0"/>
        <w:spacing w:after="0" w:line="360" w:lineRule="auto"/>
        <w:jc w:val="both"/>
        <w:rPr>
          <w:rFonts w:ascii="Times New Roman" w:hAnsi="Times New Roman" w:cs="Times New Roman"/>
          <w:sz w:val="28"/>
          <w:szCs w:val="28"/>
        </w:rPr>
      </w:pPr>
    </w:p>
    <w:p w:rsidR="005A192C" w:rsidRDefault="005A192C" w:rsidP="000631C3">
      <w:pPr>
        <w:adjustRightInd w:val="0"/>
        <w:snapToGrid w:val="0"/>
        <w:spacing w:after="0" w:line="360" w:lineRule="auto"/>
        <w:jc w:val="both"/>
        <w:rPr>
          <w:rFonts w:ascii="Times New Roman" w:hAnsi="Times New Roman" w:cs="Times New Roman"/>
          <w:sz w:val="28"/>
          <w:szCs w:val="28"/>
        </w:rPr>
      </w:pPr>
    </w:p>
    <w:p w:rsidR="00C777A2" w:rsidRPr="009B2242" w:rsidRDefault="00C777A2" w:rsidP="00C777A2">
      <w:pPr>
        <w:pStyle w:val="a3"/>
        <w:numPr>
          <w:ilvl w:val="0"/>
          <w:numId w:val="5"/>
        </w:numPr>
        <w:adjustRightInd w:val="0"/>
        <w:snapToGrid w:val="0"/>
        <w:spacing w:after="0" w:line="360" w:lineRule="auto"/>
        <w:jc w:val="both"/>
        <w:rPr>
          <w:rFonts w:ascii="Times New Roman" w:hAnsi="Times New Roman" w:cs="Times New Roman"/>
          <w:i/>
          <w:sz w:val="28"/>
          <w:szCs w:val="28"/>
        </w:rPr>
      </w:pPr>
      <w:r w:rsidRPr="009B2242">
        <w:rPr>
          <w:rFonts w:ascii="Times New Roman" w:hAnsi="Times New Roman" w:cs="Times New Roman"/>
          <w:i/>
          <w:sz w:val="28"/>
          <w:szCs w:val="28"/>
        </w:rPr>
        <w:t>Электронные торговые площадки</w:t>
      </w:r>
    </w:p>
    <w:p w:rsidR="00F21F59" w:rsidRDefault="00F21F59" w:rsidP="00397292">
      <w:pPr>
        <w:pStyle w:val="a3"/>
        <w:numPr>
          <w:ilvl w:val="1"/>
          <w:numId w:val="5"/>
        </w:numPr>
        <w:adjustRightInd w:val="0"/>
        <w:snapToGri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Создан</w:t>
      </w:r>
      <w:r w:rsidR="00CB16B6">
        <w:rPr>
          <w:rFonts w:ascii="Times New Roman" w:hAnsi="Times New Roman" w:cs="Times New Roman"/>
          <w:sz w:val="28"/>
          <w:szCs w:val="28"/>
        </w:rPr>
        <w:t xml:space="preserve"> </w:t>
      </w:r>
      <w:r>
        <w:rPr>
          <w:rFonts w:ascii="Times New Roman" w:hAnsi="Times New Roman" w:cs="Times New Roman"/>
          <w:sz w:val="28"/>
          <w:szCs w:val="28"/>
        </w:rPr>
        <w:t>премиум аккаунт</w:t>
      </w:r>
      <w:r w:rsidR="00CB16B6" w:rsidRPr="00CB16B6">
        <w:rPr>
          <w:rFonts w:ascii="Times New Roman" w:hAnsi="Times New Roman" w:cs="Times New Roman"/>
          <w:sz w:val="28"/>
          <w:szCs w:val="28"/>
        </w:rPr>
        <w:t xml:space="preserve"> Центра на электронной площадке Alibaba.com для продвижения местной продукции на более чем 190 стран</w:t>
      </w:r>
      <w:r>
        <w:rPr>
          <w:rFonts w:ascii="Times New Roman" w:hAnsi="Times New Roman" w:cs="Times New Roman"/>
          <w:sz w:val="28"/>
          <w:szCs w:val="28"/>
        </w:rPr>
        <w:t xml:space="preserve">. </w:t>
      </w:r>
      <w:r w:rsidR="00CB16B6" w:rsidRPr="00CB16B6">
        <w:rPr>
          <w:rFonts w:ascii="Times New Roman" w:hAnsi="Times New Roman" w:cs="Times New Roman"/>
          <w:sz w:val="28"/>
          <w:szCs w:val="28"/>
        </w:rPr>
        <w:t xml:space="preserve"> </w:t>
      </w:r>
      <w:r>
        <w:rPr>
          <w:rFonts w:ascii="Times New Roman" w:hAnsi="Times New Roman" w:cs="Times New Roman"/>
          <w:sz w:val="28"/>
          <w:szCs w:val="28"/>
        </w:rPr>
        <w:t>Размещена продукция ИП Махатыров А.С. «Хоту тент», ИП Андреев</w:t>
      </w:r>
      <w:r w:rsidR="00397292">
        <w:rPr>
          <w:rFonts w:ascii="Times New Roman" w:hAnsi="Times New Roman" w:cs="Times New Roman"/>
          <w:sz w:val="28"/>
          <w:szCs w:val="28"/>
        </w:rPr>
        <w:t xml:space="preserve"> Д.Ю</w:t>
      </w:r>
      <w:r>
        <w:rPr>
          <w:rFonts w:ascii="Times New Roman" w:hAnsi="Times New Roman" w:cs="Times New Roman"/>
          <w:sz w:val="28"/>
          <w:szCs w:val="28"/>
        </w:rPr>
        <w:t>.</w:t>
      </w:r>
      <w:r w:rsidR="00397292">
        <w:rPr>
          <w:rFonts w:ascii="Times New Roman" w:hAnsi="Times New Roman" w:cs="Times New Roman"/>
          <w:sz w:val="28"/>
          <w:szCs w:val="28"/>
        </w:rPr>
        <w:t xml:space="preserve"> </w:t>
      </w:r>
      <w:r>
        <w:rPr>
          <w:rFonts w:ascii="Times New Roman" w:hAnsi="Times New Roman" w:cs="Times New Roman"/>
          <w:sz w:val="28"/>
          <w:szCs w:val="28"/>
        </w:rPr>
        <w:t>«</w:t>
      </w:r>
      <w:r w:rsidR="00397292">
        <w:rPr>
          <w:rFonts w:ascii="Times New Roman" w:hAnsi="Times New Roman" w:cs="Times New Roman"/>
          <w:sz w:val="28"/>
          <w:szCs w:val="28"/>
        </w:rPr>
        <w:t>Той-Той</w:t>
      </w:r>
      <w:r>
        <w:rPr>
          <w:rFonts w:ascii="Times New Roman" w:hAnsi="Times New Roman" w:cs="Times New Roman"/>
          <w:sz w:val="28"/>
          <w:szCs w:val="28"/>
        </w:rPr>
        <w:t>»</w:t>
      </w:r>
      <w:r w:rsidR="00397292">
        <w:rPr>
          <w:rFonts w:ascii="Times New Roman" w:hAnsi="Times New Roman" w:cs="Times New Roman"/>
          <w:sz w:val="28"/>
          <w:szCs w:val="28"/>
        </w:rPr>
        <w:t xml:space="preserve">, ООО «Ягоды Якутии», всего 6 позиций: портативный гараж, ягодный сироп из брусники, утепленное пальто-спальник, </w:t>
      </w:r>
      <w:r w:rsidR="00397292">
        <w:rPr>
          <w:rFonts w:ascii="Times New Roman" w:hAnsi="Times New Roman" w:cs="Times New Roman"/>
          <w:sz w:val="28"/>
          <w:szCs w:val="28"/>
          <w:lang w:eastAsia="zh-CN"/>
        </w:rPr>
        <w:t xml:space="preserve">коллекционные фигурки «Той-Той». </w:t>
      </w:r>
      <w:r w:rsidR="00A35BB5">
        <w:rPr>
          <w:rFonts w:ascii="Times New Roman" w:hAnsi="Times New Roman" w:cs="Times New Roman"/>
          <w:sz w:val="28"/>
          <w:szCs w:val="28"/>
          <w:lang w:eastAsia="zh-CN"/>
        </w:rPr>
        <w:t xml:space="preserve">Выкладываем до 100 </w:t>
      </w:r>
      <w:r w:rsidR="00C1584E">
        <w:rPr>
          <w:rFonts w:ascii="Times New Roman" w:hAnsi="Times New Roman" w:cs="Times New Roman"/>
          <w:sz w:val="28"/>
          <w:szCs w:val="28"/>
          <w:lang w:eastAsia="zh-CN"/>
        </w:rPr>
        <w:t>товарных позиций</w:t>
      </w:r>
      <w:r w:rsidR="00A35BB5">
        <w:rPr>
          <w:rFonts w:ascii="Times New Roman" w:hAnsi="Times New Roman" w:cs="Times New Roman"/>
          <w:sz w:val="28"/>
          <w:szCs w:val="28"/>
          <w:lang w:eastAsia="zh-CN"/>
        </w:rPr>
        <w:t xml:space="preserve">. </w:t>
      </w:r>
    </w:p>
    <w:p w:rsidR="00C777A2" w:rsidRDefault="00411AE2" w:rsidP="00397292">
      <w:pPr>
        <w:pStyle w:val="a3"/>
        <w:numPr>
          <w:ilvl w:val="1"/>
          <w:numId w:val="5"/>
        </w:numPr>
        <w:adjustRightInd w:val="0"/>
        <w:snapToGri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Идет работа по размещению продукции на электронной площадке «</w:t>
      </w:r>
      <w:r w:rsidR="00CB16B6" w:rsidRPr="00CB16B6">
        <w:rPr>
          <w:rFonts w:ascii="Times New Roman" w:hAnsi="Times New Roman" w:cs="Times New Roman"/>
          <w:sz w:val="28"/>
          <w:szCs w:val="28"/>
        </w:rPr>
        <w:t>Эпиндо</w:t>
      </w:r>
      <w:r>
        <w:rPr>
          <w:rFonts w:ascii="Times New Roman" w:hAnsi="Times New Roman" w:cs="Times New Roman"/>
          <w:sz w:val="28"/>
          <w:szCs w:val="28"/>
        </w:rPr>
        <w:t>»</w:t>
      </w:r>
      <w:r w:rsidR="00CB16B6" w:rsidRPr="00CB16B6">
        <w:rPr>
          <w:rFonts w:ascii="Times New Roman" w:hAnsi="Times New Roman" w:cs="Times New Roman"/>
          <w:sz w:val="28"/>
          <w:szCs w:val="28"/>
        </w:rPr>
        <w:t xml:space="preserve"> </w:t>
      </w:r>
      <w:r>
        <w:rPr>
          <w:rFonts w:ascii="Times New Roman" w:hAnsi="Times New Roman" w:cs="Times New Roman"/>
          <w:sz w:val="28"/>
          <w:szCs w:val="28"/>
        </w:rPr>
        <w:t>для выхода на китайский рынок</w:t>
      </w:r>
      <w:r w:rsidR="00CB16B6" w:rsidRPr="00CB16B6">
        <w:rPr>
          <w:rFonts w:ascii="Times New Roman" w:hAnsi="Times New Roman" w:cs="Times New Roman"/>
          <w:sz w:val="28"/>
          <w:szCs w:val="28"/>
        </w:rPr>
        <w:t xml:space="preserve">.  </w:t>
      </w:r>
    </w:p>
    <w:p w:rsidR="009B2242" w:rsidRDefault="009B2242" w:rsidP="009B2242">
      <w:pPr>
        <w:pStyle w:val="a3"/>
        <w:adjustRightInd w:val="0"/>
        <w:snapToGrid w:val="0"/>
        <w:spacing w:after="0" w:line="360" w:lineRule="auto"/>
        <w:ind w:left="709"/>
        <w:jc w:val="both"/>
        <w:rPr>
          <w:rFonts w:ascii="Times New Roman" w:hAnsi="Times New Roman" w:cs="Times New Roman"/>
          <w:sz w:val="28"/>
          <w:szCs w:val="28"/>
        </w:rPr>
      </w:pPr>
    </w:p>
    <w:p w:rsidR="006E223A" w:rsidRPr="009B2242" w:rsidRDefault="006E223A" w:rsidP="006E223A">
      <w:pPr>
        <w:pStyle w:val="a3"/>
        <w:numPr>
          <w:ilvl w:val="0"/>
          <w:numId w:val="5"/>
        </w:numPr>
        <w:adjustRightInd w:val="0"/>
        <w:snapToGrid w:val="0"/>
        <w:spacing w:after="0" w:line="360" w:lineRule="auto"/>
        <w:jc w:val="both"/>
        <w:rPr>
          <w:rFonts w:ascii="Times New Roman" w:hAnsi="Times New Roman" w:cs="Times New Roman"/>
          <w:i/>
          <w:sz w:val="28"/>
          <w:szCs w:val="28"/>
        </w:rPr>
      </w:pPr>
      <w:r w:rsidRPr="00440A97">
        <w:rPr>
          <w:rFonts w:ascii="Times New Roman" w:hAnsi="Times New Roman" w:cs="Times New Roman"/>
          <w:i/>
          <w:sz w:val="28"/>
          <w:szCs w:val="28"/>
        </w:rPr>
        <w:t xml:space="preserve"> </w:t>
      </w:r>
      <w:r w:rsidRPr="009B2242">
        <w:rPr>
          <w:rFonts w:ascii="Times New Roman" w:hAnsi="Times New Roman" w:cs="Times New Roman"/>
          <w:i/>
          <w:sz w:val="28"/>
          <w:szCs w:val="28"/>
          <w:lang w:eastAsia="zh-CN"/>
        </w:rPr>
        <w:t>Экспортный акселератор</w:t>
      </w:r>
    </w:p>
    <w:p w:rsidR="00C0322C" w:rsidRDefault="00EE2C89" w:rsidP="00BF03C8">
      <w:pPr>
        <w:adjustRightInd w:val="0"/>
        <w:snapToGri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 пробный экспортный акселератор с компанией </w:t>
      </w:r>
      <w:r w:rsidRPr="00EE2C89">
        <w:rPr>
          <w:rFonts w:ascii="Times New Roman" w:hAnsi="Times New Roman" w:cs="Times New Roman"/>
          <w:sz w:val="28"/>
          <w:szCs w:val="28"/>
        </w:rPr>
        <w:t xml:space="preserve">KPMG </w:t>
      </w:r>
      <w:r>
        <w:rPr>
          <w:rFonts w:ascii="Times New Roman" w:hAnsi="Times New Roman" w:cs="Times New Roman"/>
          <w:sz w:val="28"/>
          <w:szCs w:val="28"/>
        </w:rPr>
        <w:t>по выводу ООО «ТИРЭХ»</w:t>
      </w:r>
      <w:r w:rsidR="00E56CB7">
        <w:rPr>
          <w:rFonts w:ascii="Times New Roman" w:hAnsi="Times New Roman" w:cs="Times New Roman"/>
          <w:sz w:val="28"/>
          <w:szCs w:val="28"/>
        </w:rPr>
        <w:t xml:space="preserve">. </w:t>
      </w:r>
      <w:r w:rsidR="00BF03C8">
        <w:rPr>
          <w:rFonts w:ascii="Times New Roman" w:hAnsi="Times New Roman" w:cs="Times New Roman"/>
          <w:sz w:val="28"/>
          <w:szCs w:val="28"/>
        </w:rPr>
        <w:t>2 представителя</w:t>
      </w:r>
      <w:r w:rsidR="00C0322C">
        <w:rPr>
          <w:rFonts w:ascii="Times New Roman" w:hAnsi="Times New Roman" w:cs="Times New Roman"/>
          <w:sz w:val="28"/>
          <w:szCs w:val="28"/>
        </w:rPr>
        <w:t xml:space="preserve"> компании прошли теоретическое обучение в очном и заочном формате. Компанией КПМГ направлены</w:t>
      </w:r>
      <w:r w:rsidR="00C0322C" w:rsidRPr="00C0322C">
        <w:rPr>
          <w:rFonts w:ascii="Times New Roman" w:hAnsi="Times New Roman" w:cs="Times New Roman"/>
          <w:sz w:val="28"/>
          <w:szCs w:val="28"/>
        </w:rPr>
        <w:t xml:space="preserve"> ссылки на записи вебинаров, предоставлена методичка начинающего экспортера, а также пошаговая инструкция по работе с маркетплейсами</w:t>
      </w:r>
      <w:r w:rsidR="00C0322C">
        <w:rPr>
          <w:rFonts w:ascii="Times New Roman" w:hAnsi="Times New Roman" w:cs="Times New Roman"/>
          <w:sz w:val="28"/>
          <w:szCs w:val="28"/>
        </w:rPr>
        <w:t xml:space="preserve">. </w:t>
      </w:r>
    </w:p>
    <w:p w:rsidR="00C0322C" w:rsidRDefault="00742C09" w:rsidP="00C0322C">
      <w:pPr>
        <w:adjustRightInd w:val="0"/>
        <w:snapToGri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3F6825" w:rsidRPr="003F6825">
        <w:rPr>
          <w:rFonts w:ascii="Times New Roman" w:hAnsi="Times New Roman" w:cs="Times New Roman"/>
          <w:sz w:val="28"/>
          <w:szCs w:val="28"/>
        </w:rPr>
        <w:t>роведена очная встреча с председателем кооператива, Антонидой Николаевной Барашковой: представлен подход к акселерации и согласованы основные параметры, используемые при размещении продукции на онлайн-площадках (номенклатура, ценовая политика, организация плате</w:t>
      </w:r>
      <w:r w:rsidR="00C0322C">
        <w:rPr>
          <w:rFonts w:ascii="Times New Roman" w:hAnsi="Times New Roman" w:cs="Times New Roman"/>
          <w:sz w:val="28"/>
          <w:szCs w:val="28"/>
        </w:rPr>
        <w:t xml:space="preserve">жей, упаковка, логистика и пр.). </w:t>
      </w:r>
    </w:p>
    <w:p w:rsidR="00C0322C" w:rsidRDefault="003F6825" w:rsidP="00C0322C">
      <w:pPr>
        <w:adjustRightInd w:val="0"/>
        <w:snapToGrid w:val="0"/>
        <w:spacing w:after="0" w:line="360" w:lineRule="auto"/>
        <w:ind w:firstLine="709"/>
        <w:jc w:val="both"/>
        <w:rPr>
          <w:rFonts w:ascii="Times New Roman" w:hAnsi="Times New Roman" w:cs="Times New Roman"/>
          <w:sz w:val="28"/>
          <w:szCs w:val="28"/>
        </w:rPr>
      </w:pPr>
      <w:r w:rsidRPr="003F6825">
        <w:rPr>
          <w:rFonts w:ascii="Times New Roman" w:hAnsi="Times New Roman" w:cs="Times New Roman"/>
          <w:sz w:val="28"/>
          <w:szCs w:val="28"/>
        </w:rPr>
        <w:t>Завершены процедуры подтверждения и активации торговых аккаунтов компании на международных площадках</w:t>
      </w:r>
      <w:r w:rsidR="00C0322C" w:rsidRPr="00C0322C">
        <w:t xml:space="preserve"> </w:t>
      </w:r>
      <w:r w:rsidR="00C0322C">
        <w:rPr>
          <w:rFonts w:ascii="Times New Roman" w:hAnsi="Times New Roman" w:cs="Times New Roman"/>
          <w:sz w:val="28"/>
          <w:szCs w:val="28"/>
        </w:rPr>
        <w:t xml:space="preserve">Europages и eBay. </w:t>
      </w:r>
    </w:p>
    <w:p w:rsidR="003F6825" w:rsidRPr="003F6825" w:rsidRDefault="00C0322C" w:rsidP="00C0322C">
      <w:pPr>
        <w:adjustRightInd w:val="0"/>
        <w:snapToGri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6825" w:rsidRPr="003F6825">
        <w:rPr>
          <w:rFonts w:ascii="Times New Roman" w:hAnsi="Times New Roman" w:cs="Times New Roman"/>
          <w:sz w:val="28"/>
          <w:szCs w:val="28"/>
        </w:rPr>
        <w:t xml:space="preserve">B2B маркетплейс Europages дает возможность выхода на переговоры и заключения партнерств </w:t>
      </w:r>
      <w:proofErr w:type="gramStart"/>
      <w:r w:rsidR="003F6825" w:rsidRPr="003F6825">
        <w:rPr>
          <w:rFonts w:ascii="Times New Roman" w:hAnsi="Times New Roman" w:cs="Times New Roman"/>
          <w:sz w:val="28"/>
          <w:szCs w:val="28"/>
        </w:rPr>
        <w:t>с  более</w:t>
      </w:r>
      <w:proofErr w:type="gramEnd"/>
      <w:r w:rsidR="003F6825" w:rsidRPr="003F6825">
        <w:rPr>
          <w:rFonts w:ascii="Times New Roman" w:hAnsi="Times New Roman" w:cs="Times New Roman"/>
          <w:sz w:val="28"/>
          <w:szCs w:val="28"/>
        </w:rPr>
        <w:t xml:space="preserve"> чем 3 млн предприятий-участников площадки</w:t>
      </w:r>
      <w:r>
        <w:rPr>
          <w:rFonts w:ascii="Times New Roman" w:hAnsi="Times New Roman" w:cs="Times New Roman"/>
          <w:sz w:val="28"/>
          <w:szCs w:val="28"/>
        </w:rPr>
        <w:t>.</w:t>
      </w:r>
    </w:p>
    <w:p w:rsidR="003F6825" w:rsidRPr="003F6825" w:rsidRDefault="003F6825" w:rsidP="00C0322C">
      <w:pPr>
        <w:adjustRightInd w:val="0"/>
        <w:snapToGrid w:val="0"/>
        <w:spacing w:after="0" w:line="360" w:lineRule="auto"/>
        <w:ind w:firstLine="709"/>
        <w:jc w:val="both"/>
        <w:rPr>
          <w:rFonts w:ascii="Times New Roman" w:hAnsi="Times New Roman" w:cs="Times New Roman"/>
          <w:sz w:val="28"/>
          <w:szCs w:val="28"/>
        </w:rPr>
      </w:pPr>
      <w:r w:rsidRPr="003F6825">
        <w:rPr>
          <w:rFonts w:ascii="Times New Roman" w:hAnsi="Times New Roman" w:cs="Times New Roman"/>
          <w:sz w:val="28"/>
          <w:szCs w:val="28"/>
        </w:rPr>
        <w:t>B2C маркетплейс eBay – крупнейший интернет-аукцион в мире, очень популярен у российского малого и среднего бизнеса (по данным eBay в 2019 году количество розничных онлайн-экспортеров из России превысило 30 тысяч)</w:t>
      </w:r>
      <w:r w:rsidR="00C0322C">
        <w:rPr>
          <w:rFonts w:ascii="Times New Roman" w:hAnsi="Times New Roman" w:cs="Times New Roman"/>
          <w:sz w:val="28"/>
          <w:szCs w:val="28"/>
        </w:rPr>
        <w:t xml:space="preserve">. </w:t>
      </w:r>
    </w:p>
    <w:p w:rsidR="00C0322C" w:rsidRDefault="003F6825" w:rsidP="00C0322C">
      <w:pPr>
        <w:adjustRightInd w:val="0"/>
        <w:snapToGrid w:val="0"/>
        <w:spacing w:after="0" w:line="360" w:lineRule="auto"/>
        <w:ind w:firstLine="709"/>
        <w:jc w:val="both"/>
        <w:rPr>
          <w:rFonts w:ascii="Times New Roman" w:hAnsi="Times New Roman" w:cs="Times New Roman"/>
          <w:sz w:val="28"/>
          <w:szCs w:val="28"/>
        </w:rPr>
      </w:pPr>
      <w:r w:rsidRPr="003F6825">
        <w:rPr>
          <w:rFonts w:ascii="Times New Roman" w:hAnsi="Times New Roman" w:cs="Times New Roman"/>
          <w:sz w:val="28"/>
          <w:szCs w:val="28"/>
        </w:rPr>
        <w:lastRenderedPageBreak/>
        <w:t>Продукция компании находится в открытом доступе для покупателей из более чем 100 стран и может быть найдена по запросу «Siberian berries»</w:t>
      </w:r>
      <w:r w:rsidR="00C0322C">
        <w:rPr>
          <w:rFonts w:ascii="Times New Roman" w:hAnsi="Times New Roman" w:cs="Times New Roman"/>
          <w:sz w:val="28"/>
          <w:szCs w:val="28"/>
        </w:rPr>
        <w:t>.</w:t>
      </w:r>
    </w:p>
    <w:p w:rsidR="00C0322C" w:rsidRDefault="00C0322C" w:rsidP="002603A9">
      <w:pPr>
        <w:adjustRightInd w:val="0"/>
        <w:snapToGrid w:val="0"/>
        <w:spacing w:after="0" w:line="360" w:lineRule="auto"/>
        <w:ind w:firstLine="709"/>
        <w:jc w:val="both"/>
        <w:rPr>
          <w:rFonts w:ascii="Times New Roman" w:hAnsi="Times New Roman" w:cs="Times New Roman"/>
          <w:sz w:val="28"/>
          <w:szCs w:val="28"/>
        </w:rPr>
      </w:pPr>
      <w:r w:rsidRPr="00C0322C">
        <w:rPr>
          <w:rFonts w:ascii="Times New Roman" w:hAnsi="Times New Roman" w:cs="Times New Roman"/>
          <w:sz w:val="28"/>
          <w:szCs w:val="28"/>
        </w:rPr>
        <w:t>Создан и подтвержден платежный аккаунт в системе PayPal</w:t>
      </w:r>
      <w:r>
        <w:rPr>
          <w:rFonts w:ascii="Times New Roman" w:hAnsi="Times New Roman" w:cs="Times New Roman"/>
          <w:sz w:val="28"/>
          <w:szCs w:val="28"/>
        </w:rPr>
        <w:t xml:space="preserve">. </w:t>
      </w:r>
      <w:r w:rsidR="006E223A" w:rsidRPr="006E223A">
        <w:rPr>
          <w:rFonts w:ascii="Times New Roman" w:hAnsi="Times New Roman" w:cs="Times New Roman"/>
          <w:sz w:val="28"/>
          <w:szCs w:val="28"/>
        </w:rPr>
        <w:t>Сформировано ценностное предложение (позиционирование, фотографии, стоимость, комплектация, доставка, оплата и пр.), продукция размещена на площадке и доступна в 100+ странах</w:t>
      </w:r>
      <w:r>
        <w:rPr>
          <w:rFonts w:ascii="Times New Roman" w:hAnsi="Times New Roman" w:cs="Times New Roman"/>
          <w:sz w:val="28"/>
          <w:szCs w:val="28"/>
        </w:rPr>
        <w:t xml:space="preserve">. </w:t>
      </w:r>
      <w:r w:rsidR="006E223A" w:rsidRPr="006E223A">
        <w:rPr>
          <w:rFonts w:ascii="Times New Roman" w:hAnsi="Times New Roman" w:cs="Times New Roman"/>
          <w:sz w:val="28"/>
          <w:szCs w:val="28"/>
        </w:rPr>
        <w:t xml:space="preserve">По состоянию на сегодня </w:t>
      </w:r>
      <w:r>
        <w:rPr>
          <w:rFonts w:ascii="Times New Roman" w:hAnsi="Times New Roman" w:cs="Times New Roman"/>
          <w:sz w:val="28"/>
          <w:szCs w:val="28"/>
        </w:rPr>
        <w:t>зафиксировано 4</w:t>
      </w:r>
      <w:r w:rsidR="006E223A" w:rsidRPr="006E223A">
        <w:rPr>
          <w:rFonts w:ascii="Times New Roman" w:hAnsi="Times New Roman" w:cs="Times New Roman"/>
          <w:sz w:val="28"/>
          <w:szCs w:val="28"/>
        </w:rPr>
        <w:t xml:space="preserve"> купленных лота</w:t>
      </w:r>
      <w:r w:rsidR="002603A9">
        <w:rPr>
          <w:rFonts w:ascii="Times New Roman" w:hAnsi="Times New Roman" w:cs="Times New Roman"/>
          <w:sz w:val="28"/>
          <w:szCs w:val="28"/>
        </w:rPr>
        <w:t xml:space="preserve">. </w:t>
      </w:r>
      <w:r w:rsidR="002603A9" w:rsidRPr="002603A9">
        <w:rPr>
          <w:rFonts w:ascii="Times New Roman" w:hAnsi="Times New Roman" w:cs="Times New Roman"/>
          <w:sz w:val="28"/>
          <w:szCs w:val="28"/>
        </w:rPr>
        <w:t>Заказы поступи</w:t>
      </w:r>
      <w:r w:rsidR="002603A9">
        <w:rPr>
          <w:rFonts w:ascii="Times New Roman" w:hAnsi="Times New Roman" w:cs="Times New Roman"/>
          <w:sz w:val="28"/>
          <w:szCs w:val="28"/>
        </w:rPr>
        <w:t>ли по электронной площадке еВау и первые экспортные посылки</w:t>
      </w:r>
      <w:r w:rsidR="002603A9" w:rsidRPr="002603A9">
        <w:rPr>
          <w:rFonts w:ascii="Times New Roman" w:hAnsi="Times New Roman" w:cs="Times New Roman"/>
          <w:sz w:val="28"/>
          <w:szCs w:val="28"/>
        </w:rPr>
        <w:t xml:space="preserve"> </w:t>
      </w:r>
      <w:r w:rsidR="002603A9">
        <w:rPr>
          <w:rFonts w:ascii="Times New Roman" w:hAnsi="Times New Roman" w:cs="Times New Roman"/>
          <w:sz w:val="28"/>
          <w:szCs w:val="28"/>
        </w:rPr>
        <w:t>отправлены компанией через Почту России</w:t>
      </w:r>
      <w:r w:rsidR="002603A9" w:rsidRPr="002603A9">
        <w:rPr>
          <w:rFonts w:ascii="Times New Roman" w:hAnsi="Times New Roman" w:cs="Times New Roman"/>
          <w:sz w:val="28"/>
          <w:szCs w:val="28"/>
        </w:rPr>
        <w:t xml:space="preserve"> в США</w:t>
      </w:r>
      <w:r w:rsidR="002603A9">
        <w:rPr>
          <w:rFonts w:ascii="Times New Roman" w:hAnsi="Times New Roman" w:cs="Times New Roman"/>
          <w:sz w:val="28"/>
          <w:szCs w:val="28"/>
        </w:rPr>
        <w:t xml:space="preserve">, Норвегию, </w:t>
      </w:r>
      <w:r w:rsidR="002603A9" w:rsidRPr="002603A9">
        <w:rPr>
          <w:rFonts w:ascii="Times New Roman" w:hAnsi="Times New Roman" w:cs="Times New Roman"/>
          <w:sz w:val="28"/>
          <w:szCs w:val="28"/>
        </w:rPr>
        <w:t>Сингапур и Италию.</w:t>
      </w:r>
    </w:p>
    <w:p w:rsidR="006E223A" w:rsidRPr="006E223A" w:rsidRDefault="006E223A" w:rsidP="00C0322C">
      <w:pPr>
        <w:adjustRightInd w:val="0"/>
        <w:snapToGrid w:val="0"/>
        <w:spacing w:after="0" w:line="360" w:lineRule="auto"/>
        <w:ind w:firstLine="709"/>
        <w:jc w:val="both"/>
        <w:rPr>
          <w:rFonts w:ascii="Times New Roman" w:hAnsi="Times New Roman" w:cs="Times New Roman"/>
          <w:sz w:val="28"/>
          <w:szCs w:val="28"/>
        </w:rPr>
      </w:pPr>
      <w:r w:rsidRPr="006E223A">
        <w:rPr>
          <w:rFonts w:ascii="Times New Roman" w:hAnsi="Times New Roman" w:cs="Times New Roman"/>
          <w:sz w:val="28"/>
          <w:szCs w:val="28"/>
        </w:rPr>
        <w:t xml:space="preserve">Для </w:t>
      </w:r>
      <w:r w:rsidR="00C0322C">
        <w:rPr>
          <w:rFonts w:ascii="Times New Roman" w:hAnsi="Times New Roman" w:cs="Times New Roman"/>
          <w:sz w:val="28"/>
          <w:szCs w:val="28"/>
        </w:rPr>
        <w:t>з</w:t>
      </w:r>
      <w:r w:rsidRPr="006E223A">
        <w:rPr>
          <w:rFonts w:ascii="Times New Roman" w:hAnsi="Times New Roman" w:cs="Times New Roman"/>
          <w:sz w:val="28"/>
          <w:szCs w:val="28"/>
        </w:rPr>
        <w:t>аключение оптовых b2b-контрактов требуется активное вовлечение Тирех в самостоятельное управление аккаунтом, а именно:</w:t>
      </w:r>
    </w:p>
    <w:p w:rsidR="006E223A" w:rsidRPr="006E223A" w:rsidRDefault="006E223A" w:rsidP="00670D67">
      <w:pPr>
        <w:adjustRightInd w:val="0"/>
        <w:snapToGrid w:val="0"/>
        <w:spacing w:after="0" w:line="360" w:lineRule="auto"/>
        <w:ind w:firstLine="709"/>
        <w:jc w:val="both"/>
        <w:rPr>
          <w:rFonts w:ascii="Times New Roman" w:hAnsi="Times New Roman" w:cs="Times New Roman"/>
          <w:sz w:val="28"/>
          <w:szCs w:val="28"/>
        </w:rPr>
      </w:pPr>
      <w:r w:rsidRPr="006E223A">
        <w:rPr>
          <w:rFonts w:ascii="Times New Roman" w:hAnsi="Times New Roman" w:cs="Times New Roman"/>
          <w:sz w:val="28"/>
          <w:szCs w:val="28"/>
        </w:rPr>
        <w:t xml:space="preserve">‒   </w:t>
      </w:r>
      <w:r w:rsidR="00670D67">
        <w:rPr>
          <w:rFonts w:ascii="Times New Roman" w:hAnsi="Times New Roman" w:cs="Times New Roman"/>
          <w:sz w:val="28"/>
          <w:szCs w:val="28"/>
        </w:rPr>
        <w:t xml:space="preserve"> </w:t>
      </w:r>
      <w:r w:rsidRPr="006E223A">
        <w:rPr>
          <w:rFonts w:ascii="Times New Roman" w:hAnsi="Times New Roman" w:cs="Times New Roman"/>
          <w:sz w:val="28"/>
          <w:szCs w:val="28"/>
        </w:rPr>
        <w:t>добавить на площадку новую номенклатуру товаров, дать правильное позиционирование и обеспечить сопровождение медиа-контентом</w:t>
      </w:r>
      <w:r w:rsidR="00670D67">
        <w:rPr>
          <w:rFonts w:ascii="Times New Roman" w:hAnsi="Times New Roman" w:cs="Times New Roman"/>
          <w:sz w:val="28"/>
          <w:szCs w:val="28"/>
        </w:rPr>
        <w:t xml:space="preserve"> </w:t>
      </w:r>
      <w:r w:rsidRPr="006E223A">
        <w:rPr>
          <w:rFonts w:ascii="Times New Roman" w:hAnsi="Times New Roman" w:cs="Times New Roman"/>
          <w:sz w:val="28"/>
          <w:szCs w:val="28"/>
        </w:rPr>
        <w:t xml:space="preserve">(в ходе текущего упражнения консультанты </w:t>
      </w:r>
      <w:r w:rsidR="00670D67">
        <w:rPr>
          <w:rFonts w:ascii="Times New Roman" w:hAnsi="Times New Roman" w:cs="Times New Roman"/>
          <w:sz w:val="28"/>
          <w:szCs w:val="28"/>
        </w:rPr>
        <w:t xml:space="preserve">КПМГ </w:t>
      </w:r>
      <w:r w:rsidRPr="006E223A">
        <w:rPr>
          <w:rFonts w:ascii="Times New Roman" w:hAnsi="Times New Roman" w:cs="Times New Roman"/>
          <w:sz w:val="28"/>
          <w:szCs w:val="28"/>
        </w:rPr>
        <w:t>закупили и провели профессиональную фотосессию товаров</w:t>
      </w:r>
      <w:r w:rsidR="00670D67">
        <w:rPr>
          <w:rFonts w:ascii="Times New Roman" w:hAnsi="Times New Roman" w:cs="Times New Roman"/>
          <w:sz w:val="28"/>
          <w:szCs w:val="28"/>
        </w:rPr>
        <w:t xml:space="preserve"> ООО «ТИРЭХ», которые</w:t>
      </w:r>
      <w:r w:rsidRPr="006E223A">
        <w:rPr>
          <w:rFonts w:ascii="Times New Roman" w:hAnsi="Times New Roman" w:cs="Times New Roman"/>
          <w:sz w:val="28"/>
          <w:szCs w:val="28"/>
        </w:rPr>
        <w:t xml:space="preserve"> были физически доступны в Москве)</w:t>
      </w:r>
      <w:r w:rsidR="006069ED">
        <w:rPr>
          <w:rFonts w:ascii="Times New Roman" w:hAnsi="Times New Roman" w:cs="Times New Roman"/>
          <w:sz w:val="28"/>
          <w:szCs w:val="28"/>
        </w:rPr>
        <w:t>;</w:t>
      </w:r>
      <w:r w:rsidR="00670D67">
        <w:rPr>
          <w:rFonts w:ascii="Times New Roman" w:hAnsi="Times New Roman" w:cs="Times New Roman"/>
          <w:sz w:val="28"/>
          <w:szCs w:val="28"/>
        </w:rPr>
        <w:t xml:space="preserve"> </w:t>
      </w:r>
      <w:r w:rsidRPr="006E223A">
        <w:rPr>
          <w:rFonts w:ascii="Times New Roman" w:hAnsi="Times New Roman" w:cs="Times New Roman"/>
          <w:sz w:val="28"/>
          <w:szCs w:val="28"/>
        </w:rPr>
        <w:t xml:space="preserve">  </w:t>
      </w:r>
    </w:p>
    <w:p w:rsidR="006E223A" w:rsidRPr="006E223A" w:rsidRDefault="006E223A" w:rsidP="00670D67">
      <w:pPr>
        <w:adjustRightInd w:val="0"/>
        <w:snapToGrid w:val="0"/>
        <w:spacing w:after="0" w:line="360" w:lineRule="auto"/>
        <w:ind w:firstLine="709"/>
        <w:jc w:val="both"/>
        <w:rPr>
          <w:rFonts w:ascii="Times New Roman" w:hAnsi="Times New Roman" w:cs="Times New Roman"/>
          <w:sz w:val="28"/>
          <w:szCs w:val="28"/>
        </w:rPr>
      </w:pPr>
      <w:r w:rsidRPr="006E223A">
        <w:rPr>
          <w:rFonts w:ascii="Times New Roman" w:hAnsi="Times New Roman" w:cs="Times New Roman"/>
          <w:sz w:val="28"/>
          <w:szCs w:val="28"/>
        </w:rPr>
        <w:t>‒</w:t>
      </w:r>
      <w:r w:rsidR="00670D67">
        <w:rPr>
          <w:rFonts w:ascii="Times New Roman" w:hAnsi="Times New Roman" w:cs="Times New Roman"/>
          <w:sz w:val="28"/>
          <w:szCs w:val="28"/>
        </w:rPr>
        <w:t xml:space="preserve"> </w:t>
      </w:r>
      <w:r w:rsidRPr="006E223A">
        <w:rPr>
          <w:rFonts w:ascii="Times New Roman" w:hAnsi="Times New Roman" w:cs="Times New Roman"/>
          <w:sz w:val="28"/>
          <w:szCs w:val="28"/>
        </w:rPr>
        <w:t>подготовить детальное коммерческое предложение для предоставления контрагентам (номенклатуры, цены, возможные объемы поставок, упаковка, логистика, платежи и пр., подробнее см. письмо-приложение с запросом)</w:t>
      </w:r>
      <w:r w:rsidR="006069ED">
        <w:rPr>
          <w:rFonts w:ascii="Times New Roman" w:hAnsi="Times New Roman" w:cs="Times New Roman"/>
          <w:sz w:val="28"/>
          <w:szCs w:val="28"/>
        </w:rPr>
        <w:t>;</w:t>
      </w:r>
    </w:p>
    <w:p w:rsidR="006E223A" w:rsidRPr="006E223A" w:rsidRDefault="006E223A" w:rsidP="00670D67">
      <w:pPr>
        <w:adjustRightInd w:val="0"/>
        <w:snapToGrid w:val="0"/>
        <w:spacing w:after="0" w:line="360" w:lineRule="auto"/>
        <w:ind w:firstLine="709"/>
        <w:jc w:val="both"/>
        <w:rPr>
          <w:rFonts w:ascii="Times New Roman" w:hAnsi="Times New Roman" w:cs="Times New Roman"/>
          <w:sz w:val="28"/>
          <w:szCs w:val="28"/>
        </w:rPr>
      </w:pPr>
      <w:r w:rsidRPr="006E223A">
        <w:rPr>
          <w:rFonts w:ascii="Times New Roman" w:hAnsi="Times New Roman" w:cs="Times New Roman"/>
          <w:sz w:val="28"/>
          <w:szCs w:val="28"/>
        </w:rPr>
        <w:t>‒     финализировать создание веб-сайта с версиями на английском и китайском языках (в данный момент находится в проработке у компании)</w:t>
      </w:r>
      <w:r w:rsidR="006069ED">
        <w:rPr>
          <w:rFonts w:ascii="Times New Roman" w:hAnsi="Times New Roman" w:cs="Times New Roman"/>
          <w:sz w:val="28"/>
          <w:szCs w:val="28"/>
        </w:rPr>
        <w:t>;</w:t>
      </w:r>
    </w:p>
    <w:p w:rsidR="006E223A" w:rsidRPr="006E223A" w:rsidRDefault="006E223A" w:rsidP="006069ED">
      <w:pPr>
        <w:adjustRightInd w:val="0"/>
        <w:snapToGrid w:val="0"/>
        <w:spacing w:after="0" w:line="360" w:lineRule="auto"/>
        <w:ind w:firstLine="709"/>
        <w:jc w:val="both"/>
        <w:rPr>
          <w:rFonts w:ascii="Times New Roman" w:hAnsi="Times New Roman" w:cs="Times New Roman"/>
          <w:sz w:val="28"/>
          <w:szCs w:val="28"/>
        </w:rPr>
      </w:pPr>
      <w:r w:rsidRPr="006E223A">
        <w:rPr>
          <w:rFonts w:ascii="Times New Roman" w:hAnsi="Times New Roman" w:cs="Times New Roman"/>
          <w:sz w:val="28"/>
          <w:szCs w:val="28"/>
        </w:rPr>
        <w:t>‒       обновить фирменный стиль и бренд-бук компании, включая логотип и упаковку</w:t>
      </w:r>
      <w:r w:rsidR="006069ED">
        <w:rPr>
          <w:rFonts w:ascii="Times New Roman" w:hAnsi="Times New Roman" w:cs="Times New Roman"/>
          <w:sz w:val="28"/>
          <w:szCs w:val="28"/>
        </w:rPr>
        <w:t xml:space="preserve">; </w:t>
      </w:r>
    </w:p>
    <w:p w:rsidR="006E223A" w:rsidRPr="006E223A" w:rsidRDefault="006E223A" w:rsidP="006E223A">
      <w:pPr>
        <w:adjustRightInd w:val="0"/>
        <w:snapToGrid w:val="0"/>
        <w:spacing w:after="0" w:line="360" w:lineRule="auto"/>
        <w:ind w:left="709"/>
        <w:jc w:val="both"/>
        <w:rPr>
          <w:rFonts w:ascii="Times New Roman" w:hAnsi="Times New Roman" w:cs="Times New Roman"/>
          <w:sz w:val="28"/>
          <w:szCs w:val="28"/>
        </w:rPr>
      </w:pPr>
      <w:r w:rsidRPr="006E223A">
        <w:rPr>
          <w:rFonts w:ascii="Times New Roman" w:hAnsi="Times New Roman" w:cs="Times New Roman"/>
          <w:sz w:val="28"/>
          <w:szCs w:val="28"/>
        </w:rPr>
        <w:t>‒       запустить промо в социальных сетях (Instagram, facebook, vk и пр.)</w:t>
      </w:r>
      <w:r w:rsidR="006069ED">
        <w:rPr>
          <w:rFonts w:ascii="Times New Roman" w:hAnsi="Times New Roman" w:cs="Times New Roman"/>
          <w:sz w:val="28"/>
          <w:szCs w:val="28"/>
        </w:rPr>
        <w:t>;</w:t>
      </w:r>
    </w:p>
    <w:p w:rsidR="006E223A" w:rsidRPr="006E223A" w:rsidRDefault="006E223A" w:rsidP="006E223A">
      <w:pPr>
        <w:adjustRightInd w:val="0"/>
        <w:snapToGrid w:val="0"/>
        <w:spacing w:after="0" w:line="360" w:lineRule="auto"/>
        <w:ind w:left="709"/>
        <w:jc w:val="both"/>
        <w:rPr>
          <w:rFonts w:ascii="Times New Roman" w:hAnsi="Times New Roman" w:cs="Times New Roman"/>
          <w:sz w:val="28"/>
          <w:szCs w:val="28"/>
        </w:rPr>
      </w:pPr>
      <w:r w:rsidRPr="006E223A">
        <w:rPr>
          <w:rFonts w:ascii="Times New Roman" w:hAnsi="Times New Roman" w:cs="Times New Roman"/>
          <w:sz w:val="28"/>
          <w:szCs w:val="28"/>
        </w:rPr>
        <w:t>‒       использовать платные инструменты продвижения товара</w:t>
      </w:r>
      <w:r w:rsidR="006069ED">
        <w:rPr>
          <w:rFonts w:ascii="Times New Roman" w:hAnsi="Times New Roman" w:cs="Times New Roman"/>
          <w:sz w:val="28"/>
          <w:szCs w:val="28"/>
        </w:rPr>
        <w:t>.</w:t>
      </w:r>
    </w:p>
    <w:p w:rsidR="006E223A" w:rsidRPr="006E223A" w:rsidRDefault="006069ED" w:rsidP="006069ED">
      <w:pPr>
        <w:adjustRightInd w:val="0"/>
        <w:snapToGri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Принимая во внимание текущую динамику</w:t>
      </w:r>
      <w:r w:rsidR="006E223A" w:rsidRPr="006E223A">
        <w:rPr>
          <w:rFonts w:ascii="Times New Roman" w:hAnsi="Times New Roman" w:cs="Times New Roman"/>
          <w:sz w:val="28"/>
          <w:szCs w:val="28"/>
        </w:rPr>
        <w:t>, реализация данных шагов займет у компании значительное время, что затрудняет заключение B2B-контракта до конца декабря</w:t>
      </w:r>
      <w:r>
        <w:rPr>
          <w:rFonts w:ascii="Times New Roman" w:hAnsi="Times New Roman" w:cs="Times New Roman"/>
          <w:sz w:val="28"/>
          <w:szCs w:val="28"/>
        </w:rPr>
        <w:t xml:space="preserve">. </w:t>
      </w:r>
    </w:p>
    <w:p w:rsidR="006E223A" w:rsidRPr="006E223A" w:rsidRDefault="006E223A" w:rsidP="006E223A">
      <w:pPr>
        <w:adjustRightInd w:val="0"/>
        <w:snapToGrid w:val="0"/>
        <w:spacing w:after="0" w:line="360" w:lineRule="auto"/>
        <w:ind w:left="709"/>
        <w:jc w:val="both"/>
        <w:rPr>
          <w:rFonts w:ascii="Times New Roman" w:hAnsi="Times New Roman" w:cs="Times New Roman"/>
          <w:sz w:val="28"/>
          <w:szCs w:val="28"/>
        </w:rPr>
      </w:pPr>
    </w:p>
    <w:p w:rsidR="006E223A" w:rsidRPr="006E223A" w:rsidRDefault="006E223A" w:rsidP="006E223A">
      <w:pPr>
        <w:adjustRightInd w:val="0"/>
        <w:snapToGrid w:val="0"/>
        <w:spacing w:after="0" w:line="360" w:lineRule="auto"/>
        <w:ind w:left="709"/>
        <w:jc w:val="both"/>
        <w:rPr>
          <w:rFonts w:ascii="Times New Roman" w:hAnsi="Times New Roman" w:cs="Times New Roman"/>
          <w:sz w:val="28"/>
          <w:szCs w:val="28"/>
        </w:rPr>
      </w:pPr>
    </w:p>
    <w:p w:rsidR="006E223A" w:rsidRDefault="006E223A" w:rsidP="006E223A">
      <w:pPr>
        <w:adjustRightInd w:val="0"/>
        <w:snapToGrid w:val="0"/>
        <w:spacing w:after="0" w:line="360" w:lineRule="auto"/>
        <w:jc w:val="both"/>
        <w:rPr>
          <w:rFonts w:ascii="Times New Roman" w:hAnsi="Times New Roman" w:cs="Times New Roman"/>
          <w:sz w:val="28"/>
          <w:szCs w:val="28"/>
        </w:rPr>
      </w:pPr>
    </w:p>
    <w:p w:rsidR="006E223A" w:rsidRPr="006E223A" w:rsidRDefault="006E223A" w:rsidP="006E223A">
      <w:pPr>
        <w:adjustRightInd w:val="0"/>
        <w:snapToGrid w:val="0"/>
        <w:spacing w:after="0" w:line="360" w:lineRule="auto"/>
        <w:jc w:val="both"/>
        <w:rPr>
          <w:rFonts w:ascii="Times New Roman" w:hAnsi="Times New Roman" w:cs="Times New Roman"/>
          <w:sz w:val="28"/>
          <w:szCs w:val="28"/>
        </w:rPr>
      </w:pPr>
    </w:p>
    <w:p w:rsidR="00D9199F" w:rsidRPr="00A461F0" w:rsidRDefault="00C751B4" w:rsidP="002579B4">
      <w:pPr>
        <w:adjustRightInd w:val="0"/>
        <w:snapToGrid w:val="0"/>
        <w:spacing w:after="0" w:line="360" w:lineRule="auto"/>
        <w:ind w:firstLine="709"/>
        <w:jc w:val="both"/>
        <w:rPr>
          <w:rFonts w:ascii="Times New Roman" w:hAnsi="Times New Roman" w:cs="Times New Roman"/>
          <w:sz w:val="28"/>
          <w:szCs w:val="28"/>
          <w:lang w:eastAsia="zh-CN"/>
        </w:rPr>
      </w:pPr>
      <w:r w:rsidRPr="00A461F0">
        <w:rPr>
          <w:rFonts w:ascii="Times New Roman" w:hAnsi="Times New Roman" w:cs="Times New Roman"/>
          <w:sz w:val="28"/>
          <w:szCs w:val="28"/>
        </w:rPr>
        <w:t>Кроме того, ЦПЭ</w:t>
      </w:r>
      <w:r w:rsidR="00DB7A07" w:rsidRPr="00A461F0">
        <w:rPr>
          <w:rFonts w:ascii="Times New Roman" w:hAnsi="Times New Roman" w:cs="Times New Roman"/>
          <w:sz w:val="28"/>
          <w:szCs w:val="28"/>
        </w:rPr>
        <w:t xml:space="preserve"> </w:t>
      </w:r>
      <w:r w:rsidR="00544954" w:rsidRPr="00A461F0">
        <w:rPr>
          <w:rFonts w:ascii="Times New Roman" w:hAnsi="Times New Roman" w:cs="Times New Roman"/>
          <w:sz w:val="28"/>
          <w:szCs w:val="28"/>
        </w:rPr>
        <w:t xml:space="preserve">проводит активную работу по популяризации экспортной деятельности </w:t>
      </w:r>
      <w:r w:rsidR="007B712C" w:rsidRPr="00A461F0">
        <w:rPr>
          <w:rFonts w:ascii="Times New Roman" w:hAnsi="Times New Roman" w:cs="Times New Roman"/>
          <w:sz w:val="28"/>
          <w:szCs w:val="28"/>
        </w:rPr>
        <w:t xml:space="preserve">при участии представителей АО «Российский экспортный центр» Крета Владимира Викторовича – нашего непосредственного куратора </w:t>
      </w:r>
      <w:r w:rsidR="00544954" w:rsidRPr="00A461F0">
        <w:rPr>
          <w:rFonts w:ascii="Times New Roman" w:hAnsi="Times New Roman" w:cs="Times New Roman"/>
          <w:sz w:val="28"/>
          <w:szCs w:val="28"/>
        </w:rPr>
        <w:t>среди экономически активного населения и молодежи</w:t>
      </w:r>
      <w:r w:rsidR="00B36479" w:rsidRPr="00A461F0">
        <w:rPr>
          <w:rFonts w:ascii="Times New Roman" w:hAnsi="Times New Roman" w:cs="Times New Roman"/>
          <w:sz w:val="28"/>
          <w:szCs w:val="28"/>
        </w:rPr>
        <w:t xml:space="preserve"> </w:t>
      </w:r>
      <w:r w:rsidR="00E84BA8" w:rsidRPr="00A461F0">
        <w:rPr>
          <w:rFonts w:ascii="Times New Roman" w:hAnsi="Times New Roman" w:cs="Times New Roman"/>
          <w:sz w:val="28"/>
          <w:szCs w:val="28"/>
        </w:rPr>
        <w:t>Республики Саха (Якутия)</w:t>
      </w:r>
      <w:r w:rsidR="00B36479" w:rsidRPr="00A461F0">
        <w:rPr>
          <w:rFonts w:ascii="Times New Roman" w:hAnsi="Times New Roman" w:cs="Times New Roman"/>
          <w:sz w:val="28"/>
          <w:szCs w:val="28"/>
          <w:lang w:eastAsia="zh-CN"/>
        </w:rPr>
        <w:t xml:space="preserve">. </w:t>
      </w:r>
      <w:r w:rsidR="00AA424D" w:rsidRPr="00A461F0">
        <w:rPr>
          <w:rFonts w:ascii="Times New Roman" w:hAnsi="Times New Roman" w:cs="Times New Roman"/>
          <w:sz w:val="28"/>
          <w:szCs w:val="28"/>
          <w:lang w:eastAsia="zh-CN"/>
        </w:rPr>
        <w:t xml:space="preserve">Проведены </w:t>
      </w:r>
      <w:r w:rsidR="00E84BA8" w:rsidRPr="00A461F0">
        <w:rPr>
          <w:rFonts w:ascii="Times New Roman" w:hAnsi="Times New Roman" w:cs="Times New Roman"/>
          <w:sz w:val="28"/>
          <w:szCs w:val="28"/>
          <w:lang w:eastAsia="zh-CN"/>
        </w:rPr>
        <w:t xml:space="preserve">отдельные </w:t>
      </w:r>
      <w:r w:rsidR="00AA424D" w:rsidRPr="00A461F0">
        <w:rPr>
          <w:rFonts w:ascii="Times New Roman" w:hAnsi="Times New Roman" w:cs="Times New Roman"/>
          <w:sz w:val="28"/>
          <w:szCs w:val="28"/>
          <w:lang w:eastAsia="zh-CN"/>
        </w:rPr>
        <w:t xml:space="preserve">круглые столы с </w:t>
      </w:r>
      <w:r w:rsidR="00D9199F" w:rsidRPr="00A461F0">
        <w:rPr>
          <w:rFonts w:ascii="Times New Roman" w:hAnsi="Times New Roman" w:cs="Times New Roman"/>
          <w:sz w:val="28"/>
          <w:szCs w:val="28"/>
          <w:lang w:eastAsia="zh-CN"/>
        </w:rPr>
        <w:t xml:space="preserve">представителями </w:t>
      </w:r>
      <w:r w:rsidR="00D9199F" w:rsidRPr="00A461F0">
        <w:rPr>
          <w:rFonts w:ascii="Times New Roman" w:hAnsi="Times New Roman" w:cs="Times New Roman"/>
          <w:sz w:val="28"/>
          <w:szCs w:val="28"/>
          <w:lang w:val="en-US" w:eastAsia="zh-CN"/>
        </w:rPr>
        <w:t>IT</w:t>
      </w:r>
      <w:r w:rsidR="00D9199F" w:rsidRPr="00A461F0">
        <w:rPr>
          <w:rFonts w:ascii="Times New Roman" w:hAnsi="Times New Roman" w:cs="Times New Roman"/>
          <w:sz w:val="28"/>
          <w:szCs w:val="28"/>
          <w:lang w:eastAsia="zh-CN"/>
        </w:rPr>
        <w:t xml:space="preserve"> – отрасли, туризма</w:t>
      </w:r>
      <w:r w:rsidR="00AE75E7" w:rsidRPr="00A461F0">
        <w:rPr>
          <w:rFonts w:ascii="Times New Roman" w:hAnsi="Times New Roman" w:cs="Times New Roman"/>
          <w:sz w:val="28"/>
          <w:szCs w:val="28"/>
          <w:lang w:eastAsia="zh-CN"/>
        </w:rPr>
        <w:t>, АПК</w:t>
      </w:r>
      <w:r w:rsidR="00D9199F" w:rsidRPr="00A461F0">
        <w:rPr>
          <w:rFonts w:ascii="Times New Roman" w:hAnsi="Times New Roman" w:cs="Times New Roman"/>
          <w:sz w:val="28"/>
          <w:szCs w:val="28"/>
          <w:lang w:eastAsia="zh-CN"/>
        </w:rPr>
        <w:t xml:space="preserve"> и креативных индустрий. </w:t>
      </w:r>
    </w:p>
    <w:p w:rsidR="00381EA6" w:rsidRPr="00A461F0" w:rsidRDefault="00B36479" w:rsidP="002579B4">
      <w:pPr>
        <w:adjustRightInd w:val="0"/>
        <w:snapToGrid w:val="0"/>
        <w:spacing w:after="0" w:line="360" w:lineRule="auto"/>
        <w:ind w:firstLine="709"/>
        <w:jc w:val="both"/>
        <w:rPr>
          <w:rFonts w:ascii="Times New Roman" w:hAnsi="Times New Roman" w:cs="Times New Roman"/>
          <w:sz w:val="28"/>
          <w:szCs w:val="28"/>
          <w:lang w:eastAsia="zh-CN"/>
        </w:rPr>
      </w:pPr>
      <w:r w:rsidRPr="00A461F0">
        <w:rPr>
          <w:rFonts w:ascii="Times New Roman" w:hAnsi="Times New Roman" w:cs="Times New Roman"/>
          <w:sz w:val="28"/>
          <w:szCs w:val="28"/>
          <w:lang w:eastAsia="zh-CN"/>
        </w:rPr>
        <w:t xml:space="preserve"> </w:t>
      </w:r>
      <w:r w:rsidR="00AE75E7" w:rsidRPr="00A461F0">
        <w:rPr>
          <w:rFonts w:ascii="Times New Roman" w:hAnsi="Times New Roman" w:cs="Times New Roman"/>
          <w:sz w:val="28"/>
          <w:szCs w:val="28"/>
          <w:lang w:eastAsia="zh-CN"/>
        </w:rPr>
        <w:t xml:space="preserve">25 апреля 2019 года проведен круглый стол в IT парке, на котором приняли участие компании из сферы информационных технологий, интересующиеся выходом на международные рынки и экспортом услуг, также прошел круглый стол в Министерстве сельского хозяйства для предприятий агропромышленного комплекса при участии представителя АО «Российский экспортный центр» Крета Владимира Викторовича, который рассказал об услугах, методах взаимодействия и работы группы АО «РЭЦ». На круглом столе приняли участие компании: ООО "Каунт-Технолоджис", ООО "Бунтар", ИТ школа Алексея Илларионова, ООО МИП "Автономные технологии", ООО "Прайсбокс", ООО "Софт групп", ООО "Энджой Хоум", ООО "Архивный гриф", ООО "Вебинком", ООО "ЭкоНордАйТи", ООО "Эсфераль" из предприятий агропромышленного комплекса принимали участие: АО ФАПК «Якутия», ОАО «Туймаада-Агроснаб», РСХПССК «Дикоросы Якутии», АО «Таба». </w:t>
      </w:r>
    </w:p>
    <w:p w:rsidR="00AE75E7" w:rsidRPr="00A461F0" w:rsidRDefault="00811A50" w:rsidP="002579B4">
      <w:pPr>
        <w:adjustRightInd w:val="0"/>
        <w:snapToGrid w:val="0"/>
        <w:spacing w:after="0" w:line="360" w:lineRule="auto"/>
        <w:ind w:firstLine="709"/>
        <w:jc w:val="both"/>
        <w:rPr>
          <w:rFonts w:ascii="Times New Roman" w:hAnsi="Times New Roman" w:cs="Times New Roman"/>
          <w:sz w:val="28"/>
          <w:szCs w:val="28"/>
          <w:lang w:eastAsia="zh-CN"/>
        </w:rPr>
      </w:pPr>
      <w:r w:rsidRPr="00A461F0">
        <w:rPr>
          <w:rFonts w:ascii="Times New Roman" w:hAnsi="Times New Roman" w:cs="Times New Roman"/>
          <w:sz w:val="28"/>
          <w:szCs w:val="28"/>
          <w:lang w:eastAsia="zh-CN"/>
        </w:rPr>
        <w:t xml:space="preserve">26 июня, в Министерстве предпринимательства, торговли и туризма Республики Саха (Якутия) организован круглый стол при участии министра предпринимательства, торговли и туризма РС(Я) Ирины Высоких, министра промышленности и геологии РС(Я) Максима Терещенко, директора АПИПЭ РС(Я) Александра Кондрашин, а также представителей субъектов малого и среднего предпринимательства региона, которые стремятся развивать существующую экспортную деятельность и потенциальные экспортеры, желающие осуществить экспорт производимых ими товаров (услуг). </w:t>
      </w:r>
    </w:p>
    <w:p w:rsidR="006B75FE" w:rsidRPr="00A461F0" w:rsidRDefault="006B75FE" w:rsidP="002579B4">
      <w:pPr>
        <w:adjustRightInd w:val="0"/>
        <w:snapToGrid w:val="0"/>
        <w:spacing w:after="0" w:line="360" w:lineRule="auto"/>
        <w:ind w:firstLine="709"/>
        <w:jc w:val="both"/>
        <w:rPr>
          <w:rFonts w:ascii="Times New Roman" w:hAnsi="Times New Roman" w:cs="Times New Roman"/>
          <w:sz w:val="28"/>
          <w:szCs w:val="28"/>
          <w:lang w:eastAsia="zh-CN"/>
        </w:rPr>
      </w:pPr>
      <w:r w:rsidRPr="00A461F0">
        <w:rPr>
          <w:rFonts w:ascii="Times New Roman" w:hAnsi="Times New Roman" w:cs="Times New Roman"/>
          <w:sz w:val="28"/>
          <w:szCs w:val="28"/>
          <w:lang w:eastAsia="zh-CN"/>
        </w:rPr>
        <w:lastRenderedPageBreak/>
        <w:t>22 августа в Министерстве предпринимательства, торговли и туризма РС (Я) проведен круглый стол с представителями креативной индустрии. Предпринимателям рассказали об особенностях разработки бизнес планов и о существующих мерах поддержки экспортной деятельности, а также в ходе круглого стола Александр Кондрашин рассказал об инвестиционной деятельности Агентства, ответил на ряд вопросов, интересующих представителей креативной индустрии и рассказал о ближайших планах работы.</w:t>
      </w:r>
    </w:p>
    <w:p w:rsidR="006A3FE9" w:rsidRDefault="006A3FE9" w:rsidP="002579B4">
      <w:pPr>
        <w:adjustRightInd w:val="0"/>
        <w:snapToGrid w:val="0"/>
        <w:spacing w:after="0" w:line="360" w:lineRule="auto"/>
        <w:ind w:firstLine="709"/>
        <w:jc w:val="both"/>
        <w:rPr>
          <w:rFonts w:ascii="Times New Roman" w:hAnsi="Times New Roman" w:cs="Times New Roman"/>
          <w:sz w:val="28"/>
          <w:szCs w:val="28"/>
          <w:lang w:eastAsia="zh-CN"/>
        </w:rPr>
      </w:pPr>
      <w:r w:rsidRPr="00A461F0">
        <w:rPr>
          <w:rFonts w:ascii="Times New Roman" w:hAnsi="Times New Roman" w:cs="Times New Roman"/>
          <w:sz w:val="28"/>
          <w:szCs w:val="28"/>
          <w:lang w:eastAsia="zh-CN"/>
        </w:rPr>
        <w:t>22 августа в работе круглого стола Якутского регионального филиала РСХБ «Финансовые инструменты» приняла участие представитель Центра, ознакомила участников с продуктами группы АО «РЭЦ», рассказала о выходе на зарубежные рынки, а также подчеркнула необходимость взаимодействия с институтами развития.</w:t>
      </w:r>
    </w:p>
    <w:p w:rsidR="000A626B" w:rsidRDefault="001F02A9" w:rsidP="000A626B">
      <w:pPr>
        <w:adjustRightInd w:val="0"/>
        <w:snapToGrid w:val="0"/>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24 октября совместно с МВСиДН РС(Я) проведена 2-ая конференция «Экспортеры Якутии» на которой приняло участие более 80 предпринимателей. </w:t>
      </w:r>
      <w:r w:rsidR="000A626B">
        <w:rPr>
          <w:rFonts w:ascii="Times New Roman" w:hAnsi="Times New Roman" w:cs="Times New Roman"/>
          <w:sz w:val="28"/>
          <w:szCs w:val="28"/>
          <w:lang w:eastAsia="zh-CN"/>
        </w:rPr>
        <w:t xml:space="preserve">В работе конференции приняли участие четыре приглашенных эксперта в области экспортной деятельности: генеральный директор </w:t>
      </w:r>
      <w:r w:rsidR="000A626B" w:rsidRPr="000A626B">
        <w:rPr>
          <w:rFonts w:ascii="Times New Roman" w:hAnsi="Times New Roman" w:cs="Times New Roman"/>
          <w:sz w:val="28"/>
          <w:szCs w:val="28"/>
          <w:lang w:eastAsia="zh-CN"/>
        </w:rPr>
        <w:t xml:space="preserve">ООО Региональный Центр Сертификат-Югра </w:t>
      </w:r>
      <w:r w:rsidR="000A626B">
        <w:rPr>
          <w:rFonts w:ascii="Times New Roman" w:hAnsi="Times New Roman" w:cs="Times New Roman"/>
          <w:sz w:val="28"/>
          <w:szCs w:val="28"/>
          <w:lang w:eastAsia="zh-CN"/>
        </w:rPr>
        <w:t>–</w:t>
      </w:r>
      <w:r w:rsidR="000A626B" w:rsidRPr="000A626B">
        <w:rPr>
          <w:rFonts w:ascii="Times New Roman" w:hAnsi="Times New Roman" w:cs="Times New Roman"/>
          <w:sz w:val="28"/>
          <w:szCs w:val="28"/>
          <w:lang w:eastAsia="zh-CN"/>
        </w:rPr>
        <w:t xml:space="preserve"> </w:t>
      </w:r>
      <w:r w:rsidR="000A626B">
        <w:rPr>
          <w:rFonts w:ascii="Times New Roman" w:hAnsi="Times New Roman" w:cs="Times New Roman"/>
          <w:sz w:val="28"/>
          <w:szCs w:val="28"/>
          <w:lang w:eastAsia="zh-CN"/>
        </w:rPr>
        <w:t>Мельников Максим Геннадьевич, руководитель</w:t>
      </w:r>
      <w:r w:rsidR="000A626B" w:rsidRPr="000A626B">
        <w:rPr>
          <w:rFonts w:ascii="Times New Roman" w:hAnsi="Times New Roman" w:cs="Times New Roman"/>
          <w:sz w:val="28"/>
          <w:szCs w:val="28"/>
          <w:lang w:eastAsia="zh-CN"/>
        </w:rPr>
        <w:t xml:space="preserve"> отдела товарных знаков Компании патентн</w:t>
      </w:r>
      <w:r w:rsidR="000A626B">
        <w:rPr>
          <w:rFonts w:ascii="Times New Roman" w:hAnsi="Times New Roman" w:cs="Times New Roman"/>
          <w:sz w:val="28"/>
          <w:szCs w:val="28"/>
          <w:lang w:eastAsia="zh-CN"/>
        </w:rPr>
        <w:t>ых поверенных, к.ю.н.</w:t>
      </w:r>
      <w:r w:rsidR="002F7493">
        <w:rPr>
          <w:rFonts w:ascii="Times New Roman" w:hAnsi="Times New Roman" w:cs="Times New Roman"/>
          <w:sz w:val="28"/>
          <w:szCs w:val="28"/>
          <w:lang w:eastAsia="zh-CN"/>
        </w:rPr>
        <w:t xml:space="preserve"> </w:t>
      </w:r>
      <w:r w:rsidR="000A626B">
        <w:rPr>
          <w:rFonts w:ascii="Times New Roman" w:hAnsi="Times New Roman" w:cs="Times New Roman"/>
          <w:sz w:val="28"/>
          <w:szCs w:val="28"/>
          <w:lang w:eastAsia="zh-CN"/>
        </w:rPr>
        <w:t>– Курапова Анна Геннадьевна, директор</w:t>
      </w:r>
      <w:r w:rsidR="000A626B" w:rsidRPr="000A626B">
        <w:rPr>
          <w:rFonts w:ascii="Times New Roman" w:hAnsi="Times New Roman" w:cs="Times New Roman"/>
          <w:sz w:val="28"/>
          <w:szCs w:val="28"/>
          <w:lang w:eastAsia="zh-CN"/>
        </w:rPr>
        <w:t xml:space="preserve"> группы стратегического и операционного консул</w:t>
      </w:r>
      <w:r w:rsidR="000A626B">
        <w:rPr>
          <w:rFonts w:ascii="Times New Roman" w:hAnsi="Times New Roman" w:cs="Times New Roman"/>
          <w:sz w:val="28"/>
          <w:szCs w:val="28"/>
          <w:lang w:eastAsia="zh-CN"/>
        </w:rPr>
        <w:t xml:space="preserve">ьтирования KPMG – Чекмазова Светлана Игоревна и помощник - Гапон Александр Викторович, </w:t>
      </w:r>
      <w:r w:rsidR="000A626B" w:rsidRPr="000A626B">
        <w:rPr>
          <w:rFonts w:ascii="Times New Roman" w:hAnsi="Times New Roman" w:cs="Times New Roman"/>
          <w:sz w:val="28"/>
          <w:szCs w:val="28"/>
          <w:lang w:eastAsia="zh-CN"/>
        </w:rPr>
        <w:t>старш</w:t>
      </w:r>
      <w:r w:rsidR="000A626B">
        <w:rPr>
          <w:rFonts w:ascii="Times New Roman" w:hAnsi="Times New Roman" w:cs="Times New Roman"/>
          <w:sz w:val="28"/>
          <w:szCs w:val="28"/>
          <w:lang w:eastAsia="zh-CN"/>
        </w:rPr>
        <w:t>ий</w:t>
      </w:r>
      <w:r w:rsidR="000A626B" w:rsidRPr="000A626B">
        <w:rPr>
          <w:rFonts w:ascii="Times New Roman" w:hAnsi="Times New Roman" w:cs="Times New Roman"/>
          <w:sz w:val="28"/>
          <w:szCs w:val="28"/>
          <w:lang w:eastAsia="zh-CN"/>
        </w:rPr>
        <w:t xml:space="preserve"> менеджер по работе с клиентами Компан</w:t>
      </w:r>
      <w:r w:rsidR="000A626B">
        <w:rPr>
          <w:rFonts w:ascii="Times New Roman" w:hAnsi="Times New Roman" w:cs="Times New Roman"/>
          <w:sz w:val="28"/>
          <w:szCs w:val="28"/>
          <w:lang w:eastAsia="zh-CN"/>
        </w:rPr>
        <w:t xml:space="preserve">ии Zonesmart –  Чайка Александр Александрович. </w:t>
      </w:r>
    </w:p>
    <w:p w:rsidR="00476889" w:rsidRDefault="00476889" w:rsidP="000A626B">
      <w:pPr>
        <w:adjustRightInd w:val="0"/>
        <w:snapToGrid w:val="0"/>
        <w:spacing w:after="0" w:line="360" w:lineRule="auto"/>
        <w:ind w:firstLine="709"/>
        <w:jc w:val="both"/>
        <w:rPr>
          <w:rFonts w:ascii="Times New Roman" w:hAnsi="Times New Roman" w:cs="Times New Roman"/>
          <w:sz w:val="28"/>
          <w:szCs w:val="28"/>
          <w:lang w:eastAsia="zh-CN"/>
        </w:rPr>
      </w:pPr>
    </w:p>
    <w:p w:rsidR="00476889" w:rsidRDefault="00476889" w:rsidP="000A626B">
      <w:pPr>
        <w:adjustRightInd w:val="0"/>
        <w:snapToGrid w:val="0"/>
        <w:spacing w:after="0" w:line="360" w:lineRule="auto"/>
        <w:ind w:firstLine="709"/>
        <w:jc w:val="both"/>
        <w:rPr>
          <w:rFonts w:ascii="Times New Roman" w:hAnsi="Times New Roman" w:cs="Times New Roman"/>
          <w:sz w:val="28"/>
          <w:szCs w:val="28"/>
          <w:lang w:eastAsia="zh-CN"/>
        </w:rPr>
      </w:pPr>
    </w:p>
    <w:p w:rsidR="00476889" w:rsidRDefault="00476889" w:rsidP="000A626B">
      <w:pPr>
        <w:adjustRightInd w:val="0"/>
        <w:snapToGrid w:val="0"/>
        <w:spacing w:after="0" w:line="360" w:lineRule="auto"/>
        <w:ind w:firstLine="709"/>
        <w:jc w:val="both"/>
        <w:rPr>
          <w:rFonts w:ascii="Times New Roman" w:hAnsi="Times New Roman" w:cs="Times New Roman"/>
          <w:sz w:val="28"/>
          <w:szCs w:val="28"/>
          <w:lang w:eastAsia="zh-CN"/>
        </w:rPr>
      </w:pPr>
    </w:p>
    <w:p w:rsidR="00476889" w:rsidRDefault="00476889" w:rsidP="000A626B">
      <w:pPr>
        <w:adjustRightInd w:val="0"/>
        <w:snapToGrid w:val="0"/>
        <w:spacing w:after="0" w:line="360" w:lineRule="auto"/>
        <w:ind w:firstLine="709"/>
        <w:jc w:val="both"/>
        <w:rPr>
          <w:rFonts w:ascii="Times New Roman" w:hAnsi="Times New Roman" w:cs="Times New Roman"/>
          <w:sz w:val="28"/>
          <w:szCs w:val="28"/>
          <w:lang w:eastAsia="zh-CN"/>
        </w:rPr>
      </w:pPr>
    </w:p>
    <w:p w:rsidR="00476889" w:rsidRDefault="00476889" w:rsidP="000A626B">
      <w:pPr>
        <w:adjustRightInd w:val="0"/>
        <w:snapToGrid w:val="0"/>
        <w:spacing w:after="0" w:line="360" w:lineRule="auto"/>
        <w:ind w:firstLine="709"/>
        <w:jc w:val="both"/>
        <w:rPr>
          <w:rFonts w:ascii="Times New Roman" w:hAnsi="Times New Roman" w:cs="Times New Roman"/>
          <w:sz w:val="28"/>
          <w:szCs w:val="28"/>
          <w:lang w:eastAsia="zh-CN"/>
        </w:rPr>
      </w:pPr>
    </w:p>
    <w:p w:rsidR="00476889" w:rsidRDefault="00476889" w:rsidP="000A626B">
      <w:pPr>
        <w:adjustRightInd w:val="0"/>
        <w:snapToGrid w:val="0"/>
        <w:spacing w:after="0" w:line="360" w:lineRule="auto"/>
        <w:ind w:firstLine="709"/>
        <w:jc w:val="both"/>
        <w:rPr>
          <w:rFonts w:ascii="Times New Roman" w:hAnsi="Times New Roman" w:cs="Times New Roman"/>
          <w:sz w:val="28"/>
          <w:szCs w:val="28"/>
          <w:lang w:eastAsia="zh-CN"/>
        </w:rPr>
      </w:pPr>
    </w:p>
    <w:p w:rsidR="00476889" w:rsidRDefault="00476889" w:rsidP="000A626B">
      <w:pPr>
        <w:adjustRightInd w:val="0"/>
        <w:snapToGrid w:val="0"/>
        <w:spacing w:after="0" w:line="360" w:lineRule="auto"/>
        <w:ind w:firstLine="709"/>
        <w:jc w:val="both"/>
        <w:rPr>
          <w:rFonts w:ascii="Times New Roman" w:hAnsi="Times New Roman" w:cs="Times New Roman"/>
          <w:sz w:val="28"/>
          <w:szCs w:val="28"/>
          <w:lang w:eastAsia="zh-CN"/>
        </w:rPr>
      </w:pPr>
    </w:p>
    <w:p w:rsidR="00476889" w:rsidRDefault="00476889" w:rsidP="000A626B">
      <w:pPr>
        <w:adjustRightInd w:val="0"/>
        <w:snapToGrid w:val="0"/>
        <w:spacing w:after="0" w:line="360" w:lineRule="auto"/>
        <w:ind w:firstLine="709"/>
        <w:jc w:val="both"/>
        <w:rPr>
          <w:rFonts w:ascii="Times New Roman" w:hAnsi="Times New Roman" w:cs="Times New Roman"/>
          <w:sz w:val="28"/>
          <w:szCs w:val="28"/>
          <w:lang w:eastAsia="zh-CN"/>
        </w:rPr>
      </w:pPr>
    </w:p>
    <w:p w:rsidR="00476889" w:rsidRDefault="00476889" w:rsidP="000A626B">
      <w:pPr>
        <w:adjustRightInd w:val="0"/>
        <w:snapToGrid w:val="0"/>
        <w:spacing w:after="0" w:line="360" w:lineRule="auto"/>
        <w:ind w:firstLine="709"/>
        <w:jc w:val="both"/>
        <w:rPr>
          <w:rFonts w:ascii="Times New Roman" w:hAnsi="Times New Roman" w:cs="Times New Roman"/>
          <w:sz w:val="28"/>
          <w:szCs w:val="28"/>
          <w:lang w:eastAsia="zh-CN"/>
        </w:rPr>
      </w:pPr>
    </w:p>
    <w:p w:rsidR="00476889" w:rsidRDefault="00476889" w:rsidP="000A626B">
      <w:pPr>
        <w:adjustRightInd w:val="0"/>
        <w:snapToGrid w:val="0"/>
        <w:spacing w:after="0" w:line="360" w:lineRule="auto"/>
        <w:ind w:firstLine="709"/>
        <w:jc w:val="both"/>
        <w:rPr>
          <w:rFonts w:ascii="Times New Roman" w:hAnsi="Times New Roman" w:cs="Times New Roman"/>
          <w:sz w:val="28"/>
          <w:szCs w:val="28"/>
          <w:lang w:eastAsia="zh-CN"/>
        </w:rPr>
      </w:pPr>
    </w:p>
    <w:p w:rsidR="00F53D4B" w:rsidRPr="00F53D4B" w:rsidRDefault="00F53D4B" w:rsidP="00F53D4B">
      <w:pPr>
        <w:tabs>
          <w:tab w:val="left" w:pos="810"/>
        </w:tabs>
        <w:spacing w:after="0" w:line="360" w:lineRule="auto"/>
        <w:jc w:val="center"/>
        <w:rPr>
          <w:rFonts w:ascii="Times New Roman" w:hAnsi="Times New Roman" w:cs="Times New Roman"/>
          <w:b/>
          <w:sz w:val="28"/>
          <w:szCs w:val="28"/>
          <w:lang w:eastAsia="ja-JP"/>
        </w:rPr>
      </w:pPr>
      <w:r w:rsidRPr="00F53D4B">
        <w:rPr>
          <w:rFonts w:ascii="Times New Roman" w:hAnsi="Times New Roman" w:cs="Times New Roman"/>
          <w:b/>
          <w:sz w:val="28"/>
          <w:szCs w:val="28"/>
          <w:lang w:eastAsia="ja-JP"/>
        </w:rPr>
        <w:t xml:space="preserve">Выполнение </w:t>
      </w:r>
      <w:r w:rsidRPr="00F53D4B">
        <w:rPr>
          <w:rFonts w:ascii="Times New Roman" w:hAnsi="Times New Roman" w:cs="Times New Roman"/>
          <w:b/>
          <w:sz w:val="28"/>
          <w:szCs w:val="28"/>
          <w:lang w:val="en-US" w:eastAsia="ja-JP"/>
        </w:rPr>
        <w:t>KPI</w:t>
      </w:r>
      <w:r w:rsidRPr="00F53D4B">
        <w:rPr>
          <w:rFonts w:ascii="Times New Roman" w:hAnsi="Times New Roman" w:cs="Times New Roman"/>
          <w:b/>
          <w:sz w:val="28"/>
          <w:szCs w:val="28"/>
          <w:lang w:eastAsia="ja-JP"/>
        </w:rPr>
        <w:t xml:space="preserve"> </w:t>
      </w:r>
      <w:r>
        <w:rPr>
          <w:rFonts w:ascii="Times New Roman" w:hAnsi="Times New Roman" w:cs="Times New Roman"/>
          <w:b/>
          <w:sz w:val="28"/>
          <w:szCs w:val="28"/>
          <w:lang w:eastAsia="ja-JP"/>
        </w:rPr>
        <w:t>за</w:t>
      </w:r>
      <w:r>
        <w:rPr>
          <w:rFonts w:ascii="Times New Roman" w:eastAsia="SimSun" w:hAnsi="Times New Roman" w:cs="Times New Roman"/>
          <w:b/>
          <w:sz w:val="28"/>
          <w:szCs w:val="28"/>
          <w:lang w:eastAsia="zh-CN"/>
        </w:rPr>
        <w:t xml:space="preserve"> 2019</w:t>
      </w:r>
      <w:r>
        <w:rPr>
          <w:rFonts w:ascii="Times New Roman" w:hAnsi="Times New Roman" w:cs="Times New Roman"/>
          <w:b/>
          <w:sz w:val="28"/>
          <w:szCs w:val="28"/>
          <w:lang w:eastAsia="ja-JP"/>
        </w:rPr>
        <w:t xml:space="preserve"> год</w:t>
      </w:r>
    </w:p>
    <w:p w:rsidR="00F53D4B" w:rsidRPr="00F53D4B" w:rsidRDefault="00F53D4B" w:rsidP="00F53D4B">
      <w:pPr>
        <w:spacing w:after="0"/>
        <w:jc w:val="both"/>
        <w:rPr>
          <w:rFonts w:ascii="Times New Roman" w:hAnsi="Times New Roman" w:cs="Times New Roman"/>
          <w:sz w:val="28"/>
          <w:szCs w:val="28"/>
        </w:rPr>
      </w:pPr>
    </w:p>
    <w:p w:rsidR="00F53D4B" w:rsidRPr="00F53D4B" w:rsidRDefault="00F53D4B" w:rsidP="00F53D4B"/>
    <w:tbl>
      <w:tblPr>
        <w:tblW w:w="8784" w:type="dxa"/>
        <w:tblLook w:val="04A0" w:firstRow="1" w:lastRow="0" w:firstColumn="1" w:lastColumn="0" w:noHBand="0" w:noVBand="1"/>
      </w:tblPr>
      <w:tblGrid>
        <w:gridCol w:w="760"/>
        <w:gridCol w:w="3771"/>
        <w:gridCol w:w="1701"/>
        <w:gridCol w:w="1276"/>
        <w:gridCol w:w="1276"/>
      </w:tblGrid>
      <w:tr w:rsidR="00BD594A" w:rsidRPr="00BD594A" w:rsidTr="00BD594A">
        <w:trPr>
          <w:trHeight w:val="312"/>
        </w:trPr>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594A" w:rsidRPr="00BD594A" w:rsidRDefault="00BD594A" w:rsidP="00BD594A">
            <w:pPr>
              <w:spacing w:after="0" w:line="240" w:lineRule="auto"/>
              <w:jc w:val="center"/>
              <w:rPr>
                <w:rFonts w:ascii="Times New Roman" w:eastAsia="Times New Roman" w:hAnsi="Times New Roman" w:cs="Times New Roman"/>
                <w:color w:val="000000"/>
                <w:sz w:val="20"/>
                <w:szCs w:val="20"/>
                <w:lang w:eastAsia="zh-CN"/>
              </w:rPr>
            </w:pPr>
            <w:r w:rsidRPr="00BD594A">
              <w:rPr>
                <w:rFonts w:ascii="Times New Roman" w:eastAsia="Times New Roman" w:hAnsi="Times New Roman" w:cs="Times New Roman"/>
                <w:color w:val="000000"/>
                <w:sz w:val="20"/>
                <w:szCs w:val="20"/>
                <w:lang w:eastAsia="zh-CN"/>
              </w:rPr>
              <w:t xml:space="preserve">№ </w:t>
            </w:r>
            <w:r w:rsidRPr="00BD594A">
              <w:rPr>
                <w:rFonts w:ascii="Times New Roman" w:eastAsia="Times New Roman" w:hAnsi="Times New Roman" w:cs="Times New Roman"/>
                <w:color w:val="000000"/>
                <w:sz w:val="20"/>
                <w:szCs w:val="20"/>
                <w:lang w:eastAsia="zh-CN"/>
              </w:rPr>
              <w:br/>
              <w:t>п/п</w:t>
            </w:r>
          </w:p>
        </w:tc>
        <w:tc>
          <w:tcPr>
            <w:tcW w:w="37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594A" w:rsidRPr="00BD594A" w:rsidRDefault="00BD594A" w:rsidP="00BD594A">
            <w:pPr>
              <w:spacing w:after="0" w:line="240" w:lineRule="auto"/>
              <w:jc w:val="center"/>
              <w:rPr>
                <w:rFonts w:ascii="Times New Roman" w:eastAsia="Times New Roman" w:hAnsi="Times New Roman" w:cs="Times New Roman"/>
                <w:color w:val="000000"/>
                <w:sz w:val="20"/>
                <w:szCs w:val="20"/>
                <w:lang w:eastAsia="zh-CN"/>
              </w:rPr>
            </w:pPr>
            <w:r w:rsidRPr="00BD594A">
              <w:rPr>
                <w:rFonts w:ascii="Times New Roman" w:eastAsia="Times New Roman" w:hAnsi="Times New Roman" w:cs="Times New Roman"/>
                <w:color w:val="000000"/>
                <w:sz w:val="20"/>
                <w:szCs w:val="20"/>
                <w:lang w:eastAsia="zh-CN"/>
              </w:rPr>
              <w:t>Наименование показателя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594A" w:rsidRPr="00BD594A" w:rsidRDefault="00BD594A" w:rsidP="00BD594A">
            <w:pPr>
              <w:spacing w:after="0" w:line="240" w:lineRule="auto"/>
              <w:jc w:val="center"/>
              <w:rPr>
                <w:rFonts w:ascii="Times New Roman" w:eastAsia="Times New Roman" w:hAnsi="Times New Roman" w:cs="Times New Roman"/>
                <w:color w:val="000000"/>
                <w:sz w:val="20"/>
                <w:szCs w:val="20"/>
                <w:lang w:eastAsia="zh-CN"/>
              </w:rPr>
            </w:pPr>
            <w:r w:rsidRPr="00BD594A">
              <w:rPr>
                <w:rFonts w:ascii="Times New Roman" w:eastAsia="Times New Roman" w:hAnsi="Times New Roman" w:cs="Times New Roman"/>
                <w:color w:val="000000"/>
                <w:sz w:val="20"/>
                <w:szCs w:val="20"/>
                <w:lang w:eastAsia="zh-CN"/>
              </w:rPr>
              <w:t>Единица измерения</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BD594A" w:rsidRPr="00BD594A" w:rsidRDefault="00BD594A" w:rsidP="00BD594A">
            <w:pPr>
              <w:spacing w:after="0" w:line="240" w:lineRule="auto"/>
              <w:jc w:val="center"/>
              <w:rPr>
                <w:rFonts w:ascii="Times New Roman" w:eastAsia="Times New Roman" w:hAnsi="Times New Roman" w:cs="Times New Roman"/>
                <w:color w:val="000000"/>
                <w:sz w:val="20"/>
                <w:szCs w:val="20"/>
                <w:lang w:eastAsia="zh-CN"/>
              </w:rPr>
            </w:pPr>
            <w:r w:rsidRPr="00BD594A">
              <w:rPr>
                <w:rFonts w:ascii="Times New Roman" w:eastAsia="Times New Roman" w:hAnsi="Times New Roman" w:cs="Times New Roman"/>
                <w:color w:val="000000"/>
                <w:sz w:val="20"/>
                <w:szCs w:val="20"/>
                <w:lang w:eastAsia="zh-CN"/>
              </w:rPr>
              <w:t xml:space="preserve">2019 год </w:t>
            </w:r>
          </w:p>
        </w:tc>
      </w:tr>
      <w:tr w:rsidR="00BD594A" w:rsidRPr="00BD594A" w:rsidTr="00BD594A">
        <w:trPr>
          <w:trHeight w:val="315"/>
        </w:trPr>
        <w:tc>
          <w:tcPr>
            <w:tcW w:w="760" w:type="dxa"/>
            <w:vMerge/>
            <w:tcBorders>
              <w:top w:val="single" w:sz="4" w:space="0" w:color="auto"/>
              <w:left w:val="single" w:sz="4" w:space="0" w:color="auto"/>
              <w:bottom w:val="single" w:sz="4" w:space="0" w:color="000000"/>
              <w:right w:val="single" w:sz="4" w:space="0" w:color="auto"/>
            </w:tcBorders>
            <w:vAlign w:val="center"/>
            <w:hideMark/>
          </w:tcPr>
          <w:p w:rsidR="00BD594A" w:rsidRPr="00BD594A" w:rsidRDefault="00BD594A" w:rsidP="00BD594A">
            <w:pPr>
              <w:spacing w:after="0" w:line="240" w:lineRule="auto"/>
              <w:rPr>
                <w:rFonts w:ascii="Times New Roman" w:eastAsia="Times New Roman" w:hAnsi="Times New Roman" w:cs="Times New Roman"/>
                <w:color w:val="000000"/>
                <w:sz w:val="20"/>
                <w:szCs w:val="20"/>
                <w:lang w:eastAsia="zh-CN"/>
              </w:rPr>
            </w:pPr>
          </w:p>
        </w:tc>
        <w:tc>
          <w:tcPr>
            <w:tcW w:w="3771" w:type="dxa"/>
            <w:vMerge/>
            <w:tcBorders>
              <w:top w:val="single" w:sz="4" w:space="0" w:color="auto"/>
              <w:left w:val="single" w:sz="4" w:space="0" w:color="auto"/>
              <w:bottom w:val="single" w:sz="4" w:space="0" w:color="auto"/>
              <w:right w:val="single" w:sz="4" w:space="0" w:color="auto"/>
            </w:tcBorders>
            <w:vAlign w:val="center"/>
            <w:hideMark/>
          </w:tcPr>
          <w:p w:rsidR="00BD594A" w:rsidRPr="00BD594A" w:rsidRDefault="00BD594A" w:rsidP="00BD594A">
            <w:pPr>
              <w:spacing w:after="0" w:line="240" w:lineRule="auto"/>
              <w:rPr>
                <w:rFonts w:ascii="Times New Roman" w:eastAsia="Times New Roman" w:hAnsi="Times New Roman" w:cs="Times New Roman"/>
                <w:color w:val="000000"/>
                <w:sz w:val="20"/>
                <w:szCs w:val="20"/>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D594A" w:rsidRPr="00BD594A" w:rsidRDefault="00BD594A" w:rsidP="00BD594A">
            <w:pPr>
              <w:spacing w:after="0" w:line="240" w:lineRule="auto"/>
              <w:rPr>
                <w:rFonts w:ascii="Times New Roman" w:eastAsia="Times New Roman" w:hAnsi="Times New Roman" w:cs="Times New Roman"/>
                <w:color w:val="000000"/>
                <w:sz w:val="20"/>
                <w:szCs w:val="20"/>
                <w:lang w:eastAsia="zh-CN"/>
              </w:rPr>
            </w:pP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BD594A" w:rsidRPr="00BD594A" w:rsidRDefault="00BD594A" w:rsidP="00BD594A">
            <w:pPr>
              <w:spacing w:after="0" w:line="240" w:lineRule="auto"/>
              <w:jc w:val="center"/>
              <w:rPr>
                <w:rFonts w:ascii="Times New Roman" w:eastAsia="Times New Roman" w:hAnsi="Times New Roman" w:cs="Times New Roman"/>
                <w:color w:val="000000"/>
                <w:sz w:val="20"/>
                <w:szCs w:val="20"/>
                <w:lang w:eastAsia="zh-CN"/>
              </w:rPr>
            </w:pPr>
            <w:r w:rsidRPr="00BD594A">
              <w:rPr>
                <w:rFonts w:ascii="Times New Roman" w:eastAsia="Times New Roman" w:hAnsi="Times New Roman" w:cs="Times New Roman"/>
                <w:color w:val="000000"/>
                <w:sz w:val="20"/>
                <w:szCs w:val="20"/>
                <w:lang w:eastAsia="zh-CN"/>
              </w:rPr>
              <w:t>(отчетный год)</w:t>
            </w:r>
          </w:p>
        </w:tc>
      </w:tr>
      <w:tr w:rsidR="00BD594A" w:rsidRPr="00BD594A" w:rsidTr="00BD594A">
        <w:trPr>
          <w:trHeight w:val="529"/>
        </w:trPr>
        <w:tc>
          <w:tcPr>
            <w:tcW w:w="760" w:type="dxa"/>
            <w:vMerge/>
            <w:tcBorders>
              <w:top w:val="single" w:sz="4" w:space="0" w:color="auto"/>
              <w:left w:val="single" w:sz="4" w:space="0" w:color="auto"/>
              <w:bottom w:val="single" w:sz="4" w:space="0" w:color="000000"/>
              <w:right w:val="single" w:sz="4" w:space="0" w:color="auto"/>
            </w:tcBorders>
            <w:vAlign w:val="center"/>
            <w:hideMark/>
          </w:tcPr>
          <w:p w:rsidR="00BD594A" w:rsidRPr="00BD594A" w:rsidRDefault="00BD594A" w:rsidP="00BD594A">
            <w:pPr>
              <w:spacing w:after="0" w:line="240" w:lineRule="auto"/>
              <w:rPr>
                <w:rFonts w:ascii="Times New Roman" w:eastAsia="Times New Roman" w:hAnsi="Times New Roman" w:cs="Times New Roman"/>
                <w:color w:val="000000"/>
                <w:sz w:val="20"/>
                <w:szCs w:val="20"/>
                <w:lang w:eastAsia="zh-CN"/>
              </w:rPr>
            </w:pPr>
          </w:p>
        </w:tc>
        <w:tc>
          <w:tcPr>
            <w:tcW w:w="3771" w:type="dxa"/>
            <w:vMerge/>
            <w:tcBorders>
              <w:top w:val="single" w:sz="4" w:space="0" w:color="auto"/>
              <w:left w:val="single" w:sz="4" w:space="0" w:color="auto"/>
              <w:bottom w:val="single" w:sz="4" w:space="0" w:color="auto"/>
              <w:right w:val="single" w:sz="4" w:space="0" w:color="auto"/>
            </w:tcBorders>
            <w:vAlign w:val="center"/>
            <w:hideMark/>
          </w:tcPr>
          <w:p w:rsidR="00BD594A" w:rsidRPr="00BD594A" w:rsidRDefault="00BD594A" w:rsidP="00BD594A">
            <w:pPr>
              <w:spacing w:after="0" w:line="240" w:lineRule="auto"/>
              <w:rPr>
                <w:rFonts w:ascii="Times New Roman" w:eastAsia="Times New Roman" w:hAnsi="Times New Roman" w:cs="Times New Roman"/>
                <w:color w:val="000000"/>
                <w:sz w:val="20"/>
                <w:szCs w:val="20"/>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D594A" w:rsidRPr="00BD594A" w:rsidRDefault="00BD594A" w:rsidP="00BD594A">
            <w:pPr>
              <w:spacing w:after="0" w:line="240" w:lineRule="auto"/>
              <w:rPr>
                <w:rFonts w:ascii="Times New Roman" w:eastAsia="Times New Roman" w:hAnsi="Times New Roman" w:cs="Times New Roman"/>
                <w:color w:val="000000"/>
                <w:sz w:val="20"/>
                <w:szCs w:val="20"/>
                <w:lang w:eastAsia="zh-CN"/>
              </w:rPr>
            </w:pPr>
          </w:p>
        </w:tc>
        <w:tc>
          <w:tcPr>
            <w:tcW w:w="2552" w:type="dxa"/>
            <w:gridSpan w:val="2"/>
            <w:tcBorders>
              <w:top w:val="single" w:sz="4" w:space="0" w:color="auto"/>
              <w:left w:val="nil"/>
              <w:bottom w:val="single" w:sz="4" w:space="0" w:color="auto"/>
              <w:right w:val="single" w:sz="4" w:space="0" w:color="000000"/>
            </w:tcBorders>
            <w:shd w:val="clear" w:color="auto" w:fill="auto"/>
            <w:vAlign w:val="center"/>
            <w:hideMark/>
          </w:tcPr>
          <w:p w:rsidR="00BD594A" w:rsidRPr="00BD594A" w:rsidRDefault="00BD594A" w:rsidP="00BD594A">
            <w:pPr>
              <w:spacing w:after="0" w:line="240" w:lineRule="auto"/>
              <w:jc w:val="center"/>
              <w:rPr>
                <w:rFonts w:ascii="Times New Roman" w:eastAsia="Times New Roman" w:hAnsi="Times New Roman" w:cs="Times New Roman"/>
                <w:color w:val="000000"/>
                <w:sz w:val="20"/>
                <w:szCs w:val="20"/>
                <w:lang w:eastAsia="zh-CN"/>
              </w:rPr>
            </w:pPr>
          </w:p>
        </w:tc>
      </w:tr>
      <w:tr w:rsidR="00BD594A" w:rsidRPr="00BD594A" w:rsidTr="00BD594A">
        <w:trPr>
          <w:trHeight w:val="529"/>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BD594A" w:rsidRPr="00BD594A" w:rsidRDefault="00BD594A" w:rsidP="00BD594A">
            <w:pPr>
              <w:spacing w:after="0" w:line="240" w:lineRule="auto"/>
              <w:jc w:val="center"/>
              <w:rPr>
                <w:rFonts w:ascii="Times New Roman" w:eastAsia="Times New Roman" w:hAnsi="Times New Roman" w:cs="Times New Roman"/>
                <w:color w:val="000000"/>
                <w:sz w:val="20"/>
                <w:szCs w:val="20"/>
                <w:lang w:eastAsia="zh-CN"/>
              </w:rPr>
            </w:pPr>
            <w:r w:rsidRPr="00BD594A">
              <w:rPr>
                <w:rFonts w:ascii="Times New Roman" w:eastAsia="Times New Roman" w:hAnsi="Times New Roman" w:cs="Times New Roman"/>
                <w:color w:val="000000"/>
                <w:sz w:val="20"/>
                <w:szCs w:val="20"/>
                <w:lang w:eastAsia="zh-CN"/>
              </w:rPr>
              <w:t> </w:t>
            </w:r>
          </w:p>
        </w:tc>
        <w:tc>
          <w:tcPr>
            <w:tcW w:w="3771" w:type="dxa"/>
            <w:tcBorders>
              <w:top w:val="nil"/>
              <w:left w:val="nil"/>
              <w:bottom w:val="single" w:sz="4" w:space="0" w:color="auto"/>
              <w:right w:val="single" w:sz="4" w:space="0" w:color="auto"/>
            </w:tcBorders>
            <w:shd w:val="clear" w:color="auto" w:fill="auto"/>
            <w:vAlign w:val="center"/>
            <w:hideMark/>
          </w:tcPr>
          <w:p w:rsidR="00BD594A" w:rsidRPr="00BD594A" w:rsidRDefault="00BD594A" w:rsidP="00BD594A">
            <w:pPr>
              <w:spacing w:after="0" w:line="240" w:lineRule="auto"/>
              <w:jc w:val="center"/>
              <w:rPr>
                <w:rFonts w:ascii="Times New Roman" w:eastAsia="Times New Roman" w:hAnsi="Times New Roman" w:cs="Times New Roman"/>
                <w:color w:val="000000"/>
                <w:sz w:val="20"/>
                <w:szCs w:val="20"/>
                <w:lang w:eastAsia="zh-CN"/>
              </w:rPr>
            </w:pPr>
            <w:r w:rsidRPr="00BD594A">
              <w:rPr>
                <w:rFonts w:ascii="Times New Roman" w:eastAsia="Times New Roman" w:hAnsi="Times New Roman" w:cs="Times New Roman"/>
                <w:color w:val="000000"/>
                <w:sz w:val="20"/>
                <w:szCs w:val="20"/>
                <w:lang w:eastAsia="zh-CN"/>
              </w:rPr>
              <w:t> </w:t>
            </w:r>
          </w:p>
        </w:tc>
        <w:tc>
          <w:tcPr>
            <w:tcW w:w="1701" w:type="dxa"/>
            <w:tcBorders>
              <w:top w:val="nil"/>
              <w:left w:val="nil"/>
              <w:bottom w:val="single" w:sz="4" w:space="0" w:color="auto"/>
              <w:right w:val="single" w:sz="4" w:space="0" w:color="auto"/>
            </w:tcBorders>
            <w:shd w:val="clear" w:color="auto" w:fill="auto"/>
            <w:vAlign w:val="center"/>
            <w:hideMark/>
          </w:tcPr>
          <w:p w:rsidR="00BD594A" w:rsidRPr="00BD594A" w:rsidRDefault="00BD594A" w:rsidP="00BD594A">
            <w:pPr>
              <w:spacing w:after="0" w:line="240" w:lineRule="auto"/>
              <w:jc w:val="center"/>
              <w:rPr>
                <w:rFonts w:ascii="Times New Roman" w:eastAsia="Times New Roman" w:hAnsi="Times New Roman" w:cs="Times New Roman"/>
                <w:color w:val="000000"/>
                <w:sz w:val="20"/>
                <w:szCs w:val="20"/>
                <w:lang w:eastAsia="zh-CN"/>
              </w:rPr>
            </w:pPr>
            <w:r w:rsidRPr="00BD594A">
              <w:rPr>
                <w:rFonts w:ascii="Times New Roman" w:eastAsia="Times New Roman" w:hAnsi="Times New Roman" w:cs="Times New Roman"/>
                <w:color w:val="000000"/>
                <w:sz w:val="20"/>
                <w:szCs w:val="20"/>
                <w:lang w:eastAsia="zh-CN"/>
              </w:rPr>
              <w:t> </w:t>
            </w:r>
          </w:p>
        </w:tc>
        <w:tc>
          <w:tcPr>
            <w:tcW w:w="1276" w:type="dxa"/>
            <w:tcBorders>
              <w:top w:val="nil"/>
              <w:left w:val="nil"/>
              <w:bottom w:val="single" w:sz="4" w:space="0" w:color="auto"/>
              <w:right w:val="single" w:sz="4" w:space="0" w:color="auto"/>
            </w:tcBorders>
            <w:shd w:val="clear" w:color="auto" w:fill="auto"/>
            <w:vAlign w:val="center"/>
            <w:hideMark/>
          </w:tcPr>
          <w:p w:rsidR="00BD594A" w:rsidRPr="00BD594A" w:rsidRDefault="00BD594A" w:rsidP="00BD594A">
            <w:pPr>
              <w:spacing w:after="0" w:line="240" w:lineRule="auto"/>
              <w:jc w:val="center"/>
              <w:rPr>
                <w:rFonts w:ascii="Times New Roman" w:eastAsia="Times New Roman" w:hAnsi="Times New Roman" w:cs="Times New Roman"/>
                <w:color w:val="000000"/>
                <w:sz w:val="20"/>
                <w:szCs w:val="20"/>
                <w:lang w:eastAsia="zh-CN"/>
              </w:rPr>
            </w:pPr>
            <w:r w:rsidRPr="00BD594A">
              <w:rPr>
                <w:rFonts w:ascii="Times New Roman" w:eastAsia="Times New Roman" w:hAnsi="Times New Roman" w:cs="Times New Roman"/>
                <w:color w:val="000000"/>
                <w:sz w:val="20"/>
                <w:szCs w:val="20"/>
                <w:lang w:eastAsia="zh-CN"/>
              </w:rPr>
              <w:t>План</w:t>
            </w:r>
          </w:p>
        </w:tc>
        <w:tc>
          <w:tcPr>
            <w:tcW w:w="1276" w:type="dxa"/>
            <w:tcBorders>
              <w:top w:val="nil"/>
              <w:left w:val="nil"/>
              <w:bottom w:val="single" w:sz="4" w:space="0" w:color="auto"/>
              <w:right w:val="single" w:sz="4" w:space="0" w:color="auto"/>
            </w:tcBorders>
            <w:shd w:val="clear" w:color="auto" w:fill="auto"/>
            <w:vAlign w:val="center"/>
            <w:hideMark/>
          </w:tcPr>
          <w:p w:rsidR="00BD594A" w:rsidRPr="00BD594A" w:rsidRDefault="00BD594A" w:rsidP="00BD594A">
            <w:pPr>
              <w:spacing w:after="0" w:line="240" w:lineRule="auto"/>
              <w:jc w:val="center"/>
              <w:rPr>
                <w:rFonts w:ascii="Times New Roman" w:eastAsia="Times New Roman" w:hAnsi="Times New Roman" w:cs="Times New Roman"/>
                <w:color w:val="000000"/>
                <w:sz w:val="20"/>
                <w:szCs w:val="20"/>
                <w:lang w:eastAsia="zh-CN"/>
              </w:rPr>
            </w:pPr>
            <w:r w:rsidRPr="00BD594A">
              <w:rPr>
                <w:rFonts w:ascii="Times New Roman" w:eastAsia="Times New Roman" w:hAnsi="Times New Roman" w:cs="Times New Roman"/>
                <w:color w:val="000000"/>
                <w:sz w:val="20"/>
                <w:szCs w:val="20"/>
                <w:lang w:eastAsia="zh-CN"/>
              </w:rPr>
              <w:t>Факт</w:t>
            </w:r>
          </w:p>
        </w:tc>
      </w:tr>
      <w:tr w:rsidR="00BD594A" w:rsidRPr="00BD594A" w:rsidTr="00BD594A">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BD594A" w:rsidRPr="00BD594A" w:rsidRDefault="00BD594A" w:rsidP="00BD594A">
            <w:pPr>
              <w:spacing w:after="0" w:line="240" w:lineRule="auto"/>
              <w:jc w:val="center"/>
              <w:rPr>
                <w:rFonts w:ascii="Times New Roman" w:eastAsia="Times New Roman" w:hAnsi="Times New Roman" w:cs="Times New Roman"/>
                <w:color w:val="000000"/>
                <w:sz w:val="20"/>
                <w:szCs w:val="20"/>
                <w:lang w:eastAsia="zh-CN"/>
              </w:rPr>
            </w:pPr>
            <w:r w:rsidRPr="00BD594A">
              <w:rPr>
                <w:rFonts w:ascii="Times New Roman" w:eastAsia="Times New Roman" w:hAnsi="Times New Roman" w:cs="Times New Roman"/>
                <w:color w:val="000000"/>
                <w:sz w:val="20"/>
                <w:szCs w:val="20"/>
                <w:lang w:eastAsia="zh-CN"/>
              </w:rPr>
              <w:t>1</w:t>
            </w:r>
          </w:p>
        </w:tc>
        <w:tc>
          <w:tcPr>
            <w:tcW w:w="3771" w:type="dxa"/>
            <w:tcBorders>
              <w:top w:val="nil"/>
              <w:left w:val="nil"/>
              <w:bottom w:val="single" w:sz="4" w:space="0" w:color="auto"/>
              <w:right w:val="single" w:sz="4" w:space="0" w:color="auto"/>
            </w:tcBorders>
            <w:shd w:val="clear" w:color="auto" w:fill="auto"/>
            <w:vAlign w:val="center"/>
            <w:hideMark/>
          </w:tcPr>
          <w:p w:rsidR="00BD594A" w:rsidRPr="00BD594A" w:rsidRDefault="00BD594A" w:rsidP="00BD594A">
            <w:pPr>
              <w:spacing w:after="0" w:line="240" w:lineRule="auto"/>
              <w:jc w:val="center"/>
              <w:rPr>
                <w:rFonts w:ascii="Times New Roman" w:eastAsia="Times New Roman" w:hAnsi="Times New Roman" w:cs="Times New Roman"/>
                <w:color w:val="000000"/>
                <w:sz w:val="20"/>
                <w:szCs w:val="20"/>
                <w:lang w:eastAsia="zh-CN"/>
              </w:rPr>
            </w:pPr>
            <w:r w:rsidRPr="00BD594A">
              <w:rPr>
                <w:rFonts w:ascii="Times New Roman" w:eastAsia="Times New Roman" w:hAnsi="Times New Roman" w:cs="Times New Roman"/>
                <w:color w:val="000000"/>
                <w:sz w:val="20"/>
                <w:szCs w:val="20"/>
                <w:lang w:eastAsia="zh-CN"/>
              </w:rPr>
              <w:t>2</w:t>
            </w:r>
          </w:p>
        </w:tc>
        <w:tc>
          <w:tcPr>
            <w:tcW w:w="1701" w:type="dxa"/>
            <w:tcBorders>
              <w:top w:val="nil"/>
              <w:left w:val="nil"/>
              <w:bottom w:val="single" w:sz="4" w:space="0" w:color="auto"/>
              <w:right w:val="single" w:sz="4" w:space="0" w:color="auto"/>
            </w:tcBorders>
            <w:shd w:val="clear" w:color="auto" w:fill="auto"/>
            <w:vAlign w:val="center"/>
            <w:hideMark/>
          </w:tcPr>
          <w:p w:rsidR="00BD594A" w:rsidRPr="00BD594A" w:rsidRDefault="00BD594A" w:rsidP="00BD594A">
            <w:pPr>
              <w:spacing w:after="0" w:line="240" w:lineRule="auto"/>
              <w:jc w:val="center"/>
              <w:rPr>
                <w:rFonts w:ascii="Times New Roman" w:eastAsia="Times New Roman" w:hAnsi="Times New Roman" w:cs="Times New Roman"/>
                <w:color w:val="000000"/>
                <w:sz w:val="20"/>
                <w:szCs w:val="20"/>
                <w:lang w:eastAsia="zh-CN"/>
              </w:rPr>
            </w:pPr>
            <w:r w:rsidRPr="00BD594A">
              <w:rPr>
                <w:rFonts w:ascii="Times New Roman" w:eastAsia="Times New Roman" w:hAnsi="Times New Roman" w:cs="Times New Roman"/>
                <w:color w:val="000000"/>
                <w:sz w:val="20"/>
                <w:szCs w:val="20"/>
                <w:lang w:eastAsia="zh-CN"/>
              </w:rPr>
              <w:t>3</w:t>
            </w:r>
          </w:p>
        </w:tc>
        <w:tc>
          <w:tcPr>
            <w:tcW w:w="1276" w:type="dxa"/>
            <w:tcBorders>
              <w:top w:val="nil"/>
              <w:left w:val="nil"/>
              <w:bottom w:val="single" w:sz="4" w:space="0" w:color="auto"/>
              <w:right w:val="single" w:sz="4" w:space="0" w:color="auto"/>
            </w:tcBorders>
            <w:shd w:val="clear" w:color="auto" w:fill="auto"/>
            <w:vAlign w:val="center"/>
            <w:hideMark/>
          </w:tcPr>
          <w:p w:rsidR="00BD594A" w:rsidRPr="00BD594A" w:rsidRDefault="00BD594A" w:rsidP="00BD594A">
            <w:pPr>
              <w:spacing w:after="0" w:line="240" w:lineRule="auto"/>
              <w:jc w:val="center"/>
              <w:rPr>
                <w:rFonts w:ascii="Times New Roman" w:eastAsia="Times New Roman" w:hAnsi="Times New Roman" w:cs="Times New Roman"/>
                <w:color w:val="000000"/>
                <w:sz w:val="20"/>
                <w:szCs w:val="20"/>
                <w:lang w:eastAsia="zh-CN"/>
              </w:rPr>
            </w:pPr>
            <w:r w:rsidRPr="00BD594A">
              <w:rPr>
                <w:rFonts w:ascii="Times New Roman" w:eastAsia="Times New Roman" w:hAnsi="Times New Roman" w:cs="Times New Roman"/>
                <w:color w:val="000000"/>
                <w:sz w:val="20"/>
                <w:szCs w:val="20"/>
                <w:lang w:eastAsia="zh-CN"/>
              </w:rPr>
              <w:t>4</w:t>
            </w:r>
          </w:p>
        </w:tc>
        <w:tc>
          <w:tcPr>
            <w:tcW w:w="1276" w:type="dxa"/>
            <w:tcBorders>
              <w:top w:val="nil"/>
              <w:left w:val="nil"/>
              <w:bottom w:val="single" w:sz="4" w:space="0" w:color="auto"/>
              <w:right w:val="single" w:sz="4" w:space="0" w:color="auto"/>
            </w:tcBorders>
            <w:shd w:val="clear" w:color="auto" w:fill="auto"/>
            <w:vAlign w:val="center"/>
            <w:hideMark/>
          </w:tcPr>
          <w:p w:rsidR="00BD594A" w:rsidRPr="00BD594A" w:rsidRDefault="00BD594A" w:rsidP="00BD594A">
            <w:pPr>
              <w:spacing w:after="0" w:line="240" w:lineRule="auto"/>
              <w:jc w:val="center"/>
              <w:rPr>
                <w:rFonts w:ascii="Times New Roman" w:eastAsia="Times New Roman" w:hAnsi="Times New Roman" w:cs="Times New Roman"/>
                <w:color w:val="000000"/>
                <w:sz w:val="20"/>
                <w:szCs w:val="20"/>
                <w:lang w:eastAsia="zh-CN"/>
              </w:rPr>
            </w:pPr>
            <w:r w:rsidRPr="00BD594A">
              <w:rPr>
                <w:rFonts w:ascii="Times New Roman" w:eastAsia="Times New Roman" w:hAnsi="Times New Roman" w:cs="Times New Roman"/>
                <w:color w:val="000000"/>
                <w:sz w:val="20"/>
                <w:szCs w:val="20"/>
                <w:lang w:eastAsia="zh-CN"/>
              </w:rPr>
              <w:t>5</w:t>
            </w:r>
          </w:p>
        </w:tc>
      </w:tr>
      <w:tr w:rsidR="00BD594A" w:rsidRPr="00BD594A" w:rsidTr="00BD594A">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BD594A" w:rsidRPr="00BD594A" w:rsidRDefault="00BD594A" w:rsidP="00BD594A">
            <w:pPr>
              <w:spacing w:after="0" w:line="240" w:lineRule="auto"/>
              <w:jc w:val="center"/>
              <w:rPr>
                <w:rFonts w:ascii="Times New Roman" w:eastAsia="Times New Roman" w:hAnsi="Times New Roman" w:cs="Times New Roman"/>
                <w:color w:val="000000"/>
                <w:sz w:val="20"/>
                <w:szCs w:val="20"/>
                <w:lang w:eastAsia="zh-CN"/>
              </w:rPr>
            </w:pPr>
            <w:r w:rsidRPr="00BD594A">
              <w:rPr>
                <w:rFonts w:ascii="Times New Roman" w:eastAsia="Times New Roman" w:hAnsi="Times New Roman" w:cs="Times New Roman"/>
                <w:color w:val="000000"/>
                <w:sz w:val="20"/>
                <w:szCs w:val="20"/>
                <w:lang w:eastAsia="zh-CN"/>
              </w:rPr>
              <w:t>1</w:t>
            </w:r>
          </w:p>
        </w:tc>
        <w:tc>
          <w:tcPr>
            <w:tcW w:w="3771" w:type="dxa"/>
            <w:tcBorders>
              <w:top w:val="nil"/>
              <w:left w:val="nil"/>
              <w:bottom w:val="single" w:sz="4" w:space="0" w:color="auto"/>
              <w:right w:val="single" w:sz="4" w:space="0" w:color="auto"/>
            </w:tcBorders>
            <w:shd w:val="clear" w:color="auto" w:fill="auto"/>
            <w:vAlign w:val="center"/>
            <w:hideMark/>
          </w:tcPr>
          <w:p w:rsidR="00BD594A" w:rsidRPr="00BD594A" w:rsidRDefault="00BD594A" w:rsidP="00BD594A">
            <w:pPr>
              <w:spacing w:after="0" w:line="240" w:lineRule="auto"/>
              <w:rPr>
                <w:rFonts w:ascii="Times New Roman" w:eastAsia="Times New Roman" w:hAnsi="Times New Roman" w:cs="Times New Roman"/>
                <w:color w:val="000000"/>
                <w:sz w:val="20"/>
                <w:szCs w:val="20"/>
                <w:lang w:eastAsia="zh-CN"/>
              </w:rPr>
            </w:pPr>
            <w:r w:rsidRPr="00BD594A">
              <w:rPr>
                <w:rFonts w:ascii="Times New Roman" w:eastAsia="Times New Roman" w:hAnsi="Times New Roman" w:cs="Times New Roman"/>
                <w:color w:val="000000"/>
                <w:sz w:val="20"/>
                <w:szCs w:val="20"/>
                <w:lang w:eastAsia="zh-CN"/>
              </w:rPr>
              <w:t xml:space="preserve">Количество субъектов малого и </w:t>
            </w:r>
            <w:proofErr w:type="gramStart"/>
            <w:r w:rsidRPr="00BD594A">
              <w:rPr>
                <w:rFonts w:ascii="Times New Roman" w:eastAsia="Times New Roman" w:hAnsi="Times New Roman" w:cs="Times New Roman"/>
                <w:color w:val="000000"/>
                <w:sz w:val="20"/>
                <w:szCs w:val="20"/>
                <w:lang w:eastAsia="zh-CN"/>
              </w:rPr>
              <w:t>среднего  предприним</w:t>
            </w:r>
            <w:r w:rsidR="00AC3088">
              <w:rPr>
                <w:rFonts w:ascii="Times New Roman" w:eastAsia="Times New Roman" w:hAnsi="Times New Roman" w:cs="Times New Roman"/>
                <w:color w:val="000000"/>
                <w:sz w:val="20"/>
                <w:szCs w:val="20"/>
                <w:lang w:eastAsia="zh-CN"/>
              </w:rPr>
              <w:t>ательства</w:t>
            </w:r>
            <w:proofErr w:type="gramEnd"/>
            <w:r w:rsidR="00AC3088">
              <w:rPr>
                <w:rFonts w:ascii="Times New Roman" w:eastAsia="Times New Roman" w:hAnsi="Times New Roman" w:cs="Times New Roman"/>
                <w:color w:val="000000"/>
                <w:sz w:val="20"/>
                <w:szCs w:val="20"/>
                <w:lang w:eastAsia="zh-CN"/>
              </w:rPr>
              <w:t xml:space="preserve">, получивших услуги </w:t>
            </w:r>
          </w:p>
        </w:tc>
        <w:tc>
          <w:tcPr>
            <w:tcW w:w="1701" w:type="dxa"/>
            <w:tcBorders>
              <w:top w:val="nil"/>
              <w:left w:val="nil"/>
              <w:bottom w:val="single" w:sz="4" w:space="0" w:color="auto"/>
              <w:right w:val="single" w:sz="4" w:space="0" w:color="auto"/>
            </w:tcBorders>
            <w:shd w:val="clear" w:color="auto" w:fill="auto"/>
            <w:vAlign w:val="center"/>
            <w:hideMark/>
          </w:tcPr>
          <w:p w:rsidR="00BD594A" w:rsidRPr="00BD594A" w:rsidRDefault="00BD594A" w:rsidP="00BD594A">
            <w:pPr>
              <w:spacing w:after="0" w:line="240" w:lineRule="auto"/>
              <w:jc w:val="center"/>
              <w:rPr>
                <w:rFonts w:ascii="Times New Roman" w:eastAsia="Times New Roman" w:hAnsi="Times New Roman" w:cs="Times New Roman"/>
                <w:color w:val="000000"/>
                <w:sz w:val="20"/>
                <w:szCs w:val="20"/>
                <w:lang w:eastAsia="zh-CN"/>
              </w:rPr>
            </w:pPr>
            <w:r w:rsidRPr="00BD594A">
              <w:rPr>
                <w:rFonts w:ascii="Times New Roman" w:eastAsia="Times New Roman" w:hAnsi="Times New Roman" w:cs="Times New Roman"/>
                <w:color w:val="000000"/>
                <w:sz w:val="20"/>
                <w:szCs w:val="20"/>
                <w:lang w:eastAsia="zh-CN"/>
              </w:rPr>
              <w:t>единиц</w:t>
            </w:r>
          </w:p>
        </w:tc>
        <w:tc>
          <w:tcPr>
            <w:tcW w:w="1276" w:type="dxa"/>
            <w:tcBorders>
              <w:top w:val="nil"/>
              <w:left w:val="nil"/>
              <w:bottom w:val="single" w:sz="4" w:space="0" w:color="auto"/>
              <w:right w:val="single" w:sz="4" w:space="0" w:color="auto"/>
            </w:tcBorders>
            <w:shd w:val="clear" w:color="auto" w:fill="auto"/>
            <w:vAlign w:val="center"/>
            <w:hideMark/>
          </w:tcPr>
          <w:p w:rsidR="00BD594A" w:rsidRPr="00BD594A" w:rsidRDefault="00AC3501" w:rsidP="00BD594A">
            <w:pPr>
              <w:spacing w:after="0" w:line="240" w:lineRule="auto"/>
              <w:jc w:val="center"/>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90</w:t>
            </w:r>
          </w:p>
        </w:tc>
        <w:tc>
          <w:tcPr>
            <w:tcW w:w="1276" w:type="dxa"/>
            <w:tcBorders>
              <w:top w:val="nil"/>
              <w:left w:val="nil"/>
              <w:bottom w:val="single" w:sz="4" w:space="0" w:color="auto"/>
              <w:right w:val="single" w:sz="4" w:space="0" w:color="auto"/>
            </w:tcBorders>
            <w:shd w:val="clear" w:color="auto" w:fill="auto"/>
            <w:vAlign w:val="center"/>
            <w:hideMark/>
          </w:tcPr>
          <w:p w:rsidR="00BD594A" w:rsidRPr="00BD594A" w:rsidRDefault="00905905" w:rsidP="00BD594A">
            <w:pPr>
              <w:spacing w:after="0" w:line="240" w:lineRule="auto"/>
              <w:jc w:val="center"/>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112</w:t>
            </w:r>
          </w:p>
        </w:tc>
      </w:tr>
      <w:tr w:rsidR="00BD594A" w:rsidRPr="00BD594A" w:rsidTr="00BD594A">
        <w:trPr>
          <w:trHeight w:val="76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BD594A" w:rsidRPr="00BD594A" w:rsidRDefault="00BD594A" w:rsidP="00BD594A">
            <w:pPr>
              <w:spacing w:after="0" w:line="240" w:lineRule="auto"/>
              <w:jc w:val="center"/>
              <w:rPr>
                <w:rFonts w:ascii="Times New Roman" w:eastAsia="Times New Roman" w:hAnsi="Times New Roman" w:cs="Times New Roman"/>
                <w:color w:val="000000"/>
                <w:sz w:val="20"/>
                <w:szCs w:val="20"/>
                <w:lang w:eastAsia="zh-CN"/>
              </w:rPr>
            </w:pPr>
            <w:r w:rsidRPr="00BD594A">
              <w:rPr>
                <w:rFonts w:ascii="Times New Roman" w:eastAsia="Times New Roman" w:hAnsi="Times New Roman" w:cs="Times New Roman"/>
                <w:color w:val="000000"/>
                <w:sz w:val="20"/>
                <w:szCs w:val="20"/>
                <w:lang w:eastAsia="zh-CN"/>
              </w:rPr>
              <w:t>1.3</w:t>
            </w:r>
          </w:p>
        </w:tc>
        <w:tc>
          <w:tcPr>
            <w:tcW w:w="3771" w:type="dxa"/>
            <w:tcBorders>
              <w:top w:val="nil"/>
              <w:left w:val="nil"/>
              <w:bottom w:val="single" w:sz="4" w:space="0" w:color="auto"/>
              <w:right w:val="single" w:sz="4" w:space="0" w:color="auto"/>
            </w:tcBorders>
            <w:shd w:val="clear" w:color="auto" w:fill="auto"/>
            <w:vAlign w:val="center"/>
            <w:hideMark/>
          </w:tcPr>
          <w:p w:rsidR="00BD594A" w:rsidRPr="00BD594A" w:rsidRDefault="00BD594A" w:rsidP="00BD594A">
            <w:pPr>
              <w:spacing w:after="0" w:line="240" w:lineRule="auto"/>
              <w:rPr>
                <w:rFonts w:ascii="Times New Roman" w:eastAsia="Times New Roman" w:hAnsi="Times New Roman" w:cs="Times New Roman"/>
                <w:color w:val="000000"/>
                <w:sz w:val="20"/>
                <w:szCs w:val="20"/>
                <w:lang w:eastAsia="zh-CN"/>
              </w:rPr>
            </w:pPr>
            <w:r w:rsidRPr="00BD594A">
              <w:rPr>
                <w:rFonts w:ascii="Times New Roman" w:eastAsia="Times New Roman" w:hAnsi="Times New Roman" w:cs="Times New Roman"/>
                <w:color w:val="000000"/>
                <w:sz w:val="20"/>
                <w:szCs w:val="20"/>
                <w:lang w:eastAsia="zh-CN"/>
              </w:rPr>
              <w:t xml:space="preserve">Количество субъектов малого и </w:t>
            </w:r>
            <w:proofErr w:type="gramStart"/>
            <w:r w:rsidRPr="00BD594A">
              <w:rPr>
                <w:rFonts w:ascii="Times New Roman" w:eastAsia="Times New Roman" w:hAnsi="Times New Roman" w:cs="Times New Roman"/>
                <w:color w:val="000000"/>
                <w:sz w:val="20"/>
                <w:szCs w:val="20"/>
                <w:lang w:eastAsia="zh-CN"/>
              </w:rPr>
              <w:t>среднего  предпринимательства</w:t>
            </w:r>
            <w:proofErr w:type="gramEnd"/>
            <w:r w:rsidRPr="00BD594A">
              <w:rPr>
                <w:rFonts w:ascii="Times New Roman" w:eastAsia="Times New Roman" w:hAnsi="Times New Roman" w:cs="Times New Roman"/>
                <w:color w:val="000000"/>
                <w:sz w:val="20"/>
                <w:szCs w:val="20"/>
                <w:lang w:eastAsia="zh-CN"/>
              </w:rPr>
              <w:t>, принявших участие в акселерационных программах</w:t>
            </w:r>
          </w:p>
        </w:tc>
        <w:tc>
          <w:tcPr>
            <w:tcW w:w="1701" w:type="dxa"/>
            <w:tcBorders>
              <w:top w:val="nil"/>
              <w:left w:val="nil"/>
              <w:bottom w:val="single" w:sz="4" w:space="0" w:color="auto"/>
              <w:right w:val="single" w:sz="4" w:space="0" w:color="auto"/>
            </w:tcBorders>
            <w:shd w:val="clear" w:color="auto" w:fill="auto"/>
            <w:vAlign w:val="center"/>
            <w:hideMark/>
          </w:tcPr>
          <w:p w:rsidR="00BD594A" w:rsidRPr="00BD594A" w:rsidRDefault="00BD594A" w:rsidP="00BD594A">
            <w:pPr>
              <w:spacing w:after="0" w:line="240" w:lineRule="auto"/>
              <w:jc w:val="center"/>
              <w:rPr>
                <w:rFonts w:ascii="Times New Roman" w:eastAsia="Times New Roman" w:hAnsi="Times New Roman" w:cs="Times New Roman"/>
                <w:color w:val="000000"/>
                <w:sz w:val="20"/>
                <w:szCs w:val="20"/>
                <w:lang w:eastAsia="zh-CN"/>
              </w:rPr>
            </w:pPr>
            <w:r w:rsidRPr="00BD594A">
              <w:rPr>
                <w:rFonts w:ascii="Times New Roman" w:eastAsia="Times New Roman" w:hAnsi="Times New Roman" w:cs="Times New Roman"/>
                <w:color w:val="000000"/>
                <w:sz w:val="20"/>
                <w:szCs w:val="20"/>
                <w:lang w:eastAsia="zh-CN"/>
              </w:rPr>
              <w:t>единиц</w:t>
            </w:r>
          </w:p>
        </w:tc>
        <w:tc>
          <w:tcPr>
            <w:tcW w:w="1276" w:type="dxa"/>
            <w:tcBorders>
              <w:top w:val="nil"/>
              <w:left w:val="nil"/>
              <w:bottom w:val="single" w:sz="4" w:space="0" w:color="auto"/>
              <w:right w:val="single" w:sz="4" w:space="0" w:color="auto"/>
            </w:tcBorders>
            <w:shd w:val="clear" w:color="auto" w:fill="auto"/>
            <w:vAlign w:val="center"/>
            <w:hideMark/>
          </w:tcPr>
          <w:p w:rsidR="00BD594A" w:rsidRPr="00BD594A" w:rsidRDefault="00BD594A" w:rsidP="00BD594A">
            <w:pPr>
              <w:spacing w:after="0" w:line="240" w:lineRule="auto"/>
              <w:jc w:val="center"/>
              <w:rPr>
                <w:rFonts w:ascii="Times New Roman" w:eastAsia="Times New Roman" w:hAnsi="Times New Roman" w:cs="Times New Roman"/>
                <w:color w:val="000000"/>
                <w:sz w:val="20"/>
                <w:szCs w:val="20"/>
                <w:lang w:eastAsia="zh-CN"/>
              </w:rPr>
            </w:pPr>
            <w:r w:rsidRPr="00BD594A">
              <w:rPr>
                <w:rFonts w:ascii="Times New Roman" w:eastAsia="Times New Roman" w:hAnsi="Times New Roman" w:cs="Times New Roman"/>
                <w:color w:val="000000"/>
                <w:sz w:val="20"/>
                <w:szCs w:val="20"/>
                <w:lang w:eastAsia="zh-CN"/>
              </w:rPr>
              <w:t>1</w:t>
            </w:r>
          </w:p>
        </w:tc>
        <w:tc>
          <w:tcPr>
            <w:tcW w:w="1276" w:type="dxa"/>
            <w:tcBorders>
              <w:top w:val="nil"/>
              <w:left w:val="nil"/>
              <w:bottom w:val="single" w:sz="4" w:space="0" w:color="auto"/>
              <w:right w:val="single" w:sz="4" w:space="0" w:color="auto"/>
            </w:tcBorders>
            <w:shd w:val="clear" w:color="auto" w:fill="auto"/>
            <w:vAlign w:val="center"/>
            <w:hideMark/>
          </w:tcPr>
          <w:p w:rsidR="00BD594A" w:rsidRPr="00BD594A" w:rsidRDefault="004F0199" w:rsidP="00BD594A">
            <w:pPr>
              <w:spacing w:after="0" w:line="240" w:lineRule="auto"/>
              <w:jc w:val="center"/>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1</w:t>
            </w:r>
          </w:p>
        </w:tc>
      </w:tr>
      <w:tr w:rsidR="00BD594A" w:rsidRPr="00BD594A" w:rsidTr="00BD594A">
        <w:trPr>
          <w:trHeight w:val="76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BD594A" w:rsidRPr="00BD594A" w:rsidRDefault="00BD594A" w:rsidP="00BD594A">
            <w:pPr>
              <w:spacing w:after="0" w:line="240" w:lineRule="auto"/>
              <w:jc w:val="center"/>
              <w:rPr>
                <w:rFonts w:ascii="Times New Roman" w:eastAsia="Times New Roman" w:hAnsi="Times New Roman" w:cs="Times New Roman"/>
                <w:color w:val="000000"/>
                <w:sz w:val="20"/>
                <w:szCs w:val="20"/>
                <w:lang w:eastAsia="zh-CN"/>
              </w:rPr>
            </w:pPr>
            <w:r w:rsidRPr="00BD594A">
              <w:rPr>
                <w:rFonts w:ascii="Times New Roman" w:eastAsia="Times New Roman" w:hAnsi="Times New Roman" w:cs="Times New Roman"/>
                <w:color w:val="000000"/>
                <w:sz w:val="20"/>
                <w:szCs w:val="20"/>
                <w:lang w:eastAsia="zh-CN"/>
              </w:rPr>
              <w:t>1.4</w:t>
            </w:r>
          </w:p>
        </w:tc>
        <w:tc>
          <w:tcPr>
            <w:tcW w:w="3771" w:type="dxa"/>
            <w:tcBorders>
              <w:top w:val="nil"/>
              <w:left w:val="nil"/>
              <w:bottom w:val="single" w:sz="4" w:space="0" w:color="auto"/>
              <w:right w:val="single" w:sz="4" w:space="0" w:color="auto"/>
            </w:tcBorders>
            <w:shd w:val="clear" w:color="auto" w:fill="auto"/>
            <w:vAlign w:val="center"/>
            <w:hideMark/>
          </w:tcPr>
          <w:p w:rsidR="00BD594A" w:rsidRPr="00BD594A" w:rsidRDefault="00BD594A" w:rsidP="00BD594A">
            <w:pPr>
              <w:spacing w:after="0" w:line="240" w:lineRule="auto"/>
              <w:rPr>
                <w:rFonts w:ascii="Times New Roman" w:eastAsia="Times New Roman" w:hAnsi="Times New Roman" w:cs="Times New Roman"/>
                <w:color w:val="000000"/>
                <w:sz w:val="20"/>
                <w:szCs w:val="20"/>
                <w:lang w:eastAsia="zh-CN"/>
              </w:rPr>
            </w:pPr>
            <w:r w:rsidRPr="00BD594A">
              <w:rPr>
                <w:rFonts w:ascii="Times New Roman" w:eastAsia="Times New Roman" w:hAnsi="Times New Roman" w:cs="Times New Roman"/>
                <w:color w:val="000000"/>
                <w:sz w:val="20"/>
                <w:szCs w:val="20"/>
                <w:lang w:eastAsia="zh-CN"/>
              </w:rPr>
              <w:t xml:space="preserve">Количество субъектов малого и </w:t>
            </w:r>
            <w:proofErr w:type="gramStart"/>
            <w:r w:rsidRPr="00BD594A">
              <w:rPr>
                <w:rFonts w:ascii="Times New Roman" w:eastAsia="Times New Roman" w:hAnsi="Times New Roman" w:cs="Times New Roman"/>
                <w:color w:val="000000"/>
                <w:sz w:val="20"/>
                <w:szCs w:val="20"/>
                <w:lang w:eastAsia="zh-CN"/>
              </w:rPr>
              <w:t>среднего  предпринимательства</w:t>
            </w:r>
            <w:proofErr w:type="gramEnd"/>
            <w:r w:rsidRPr="00BD594A">
              <w:rPr>
                <w:rFonts w:ascii="Times New Roman" w:eastAsia="Times New Roman" w:hAnsi="Times New Roman" w:cs="Times New Roman"/>
                <w:color w:val="000000"/>
                <w:sz w:val="20"/>
                <w:szCs w:val="20"/>
                <w:lang w:eastAsia="zh-CN"/>
              </w:rPr>
              <w:t>, вышедших на международные электронные торговые площадки</w:t>
            </w:r>
          </w:p>
        </w:tc>
        <w:tc>
          <w:tcPr>
            <w:tcW w:w="1701" w:type="dxa"/>
            <w:tcBorders>
              <w:top w:val="nil"/>
              <w:left w:val="nil"/>
              <w:bottom w:val="single" w:sz="4" w:space="0" w:color="auto"/>
              <w:right w:val="single" w:sz="4" w:space="0" w:color="auto"/>
            </w:tcBorders>
            <w:shd w:val="clear" w:color="auto" w:fill="auto"/>
            <w:vAlign w:val="center"/>
            <w:hideMark/>
          </w:tcPr>
          <w:p w:rsidR="00BD594A" w:rsidRPr="00BD594A" w:rsidRDefault="00BD594A" w:rsidP="00BD594A">
            <w:pPr>
              <w:spacing w:after="0" w:line="240" w:lineRule="auto"/>
              <w:jc w:val="center"/>
              <w:rPr>
                <w:rFonts w:ascii="Times New Roman" w:eastAsia="Times New Roman" w:hAnsi="Times New Roman" w:cs="Times New Roman"/>
                <w:color w:val="000000"/>
                <w:sz w:val="20"/>
                <w:szCs w:val="20"/>
                <w:lang w:eastAsia="zh-CN"/>
              </w:rPr>
            </w:pPr>
            <w:r w:rsidRPr="00BD594A">
              <w:rPr>
                <w:rFonts w:ascii="Times New Roman" w:eastAsia="Times New Roman" w:hAnsi="Times New Roman" w:cs="Times New Roman"/>
                <w:color w:val="000000"/>
                <w:sz w:val="20"/>
                <w:szCs w:val="20"/>
                <w:lang w:eastAsia="zh-CN"/>
              </w:rPr>
              <w:t>единиц</w:t>
            </w:r>
          </w:p>
        </w:tc>
        <w:tc>
          <w:tcPr>
            <w:tcW w:w="1276" w:type="dxa"/>
            <w:tcBorders>
              <w:top w:val="nil"/>
              <w:left w:val="nil"/>
              <w:bottom w:val="single" w:sz="4" w:space="0" w:color="auto"/>
              <w:right w:val="single" w:sz="4" w:space="0" w:color="auto"/>
            </w:tcBorders>
            <w:shd w:val="clear" w:color="auto" w:fill="auto"/>
            <w:vAlign w:val="center"/>
            <w:hideMark/>
          </w:tcPr>
          <w:p w:rsidR="00BD594A" w:rsidRPr="00BD594A" w:rsidRDefault="00BD594A" w:rsidP="00BD594A">
            <w:pPr>
              <w:spacing w:after="0" w:line="240" w:lineRule="auto"/>
              <w:jc w:val="center"/>
              <w:rPr>
                <w:rFonts w:ascii="Times New Roman" w:eastAsia="Times New Roman" w:hAnsi="Times New Roman" w:cs="Times New Roman"/>
                <w:color w:val="000000"/>
                <w:sz w:val="20"/>
                <w:szCs w:val="20"/>
                <w:lang w:eastAsia="zh-CN"/>
              </w:rPr>
            </w:pPr>
            <w:r w:rsidRPr="00BD594A">
              <w:rPr>
                <w:rFonts w:ascii="Times New Roman" w:eastAsia="Times New Roman" w:hAnsi="Times New Roman" w:cs="Times New Roman"/>
                <w:color w:val="000000"/>
                <w:sz w:val="20"/>
                <w:szCs w:val="20"/>
                <w:lang w:eastAsia="zh-CN"/>
              </w:rPr>
              <w:t>2</w:t>
            </w:r>
          </w:p>
        </w:tc>
        <w:tc>
          <w:tcPr>
            <w:tcW w:w="1276" w:type="dxa"/>
            <w:tcBorders>
              <w:top w:val="nil"/>
              <w:left w:val="nil"/>
              <w:bottom w:val="single" w:sz="4" w:space="0" w:color="auto"/>
              <w:right w:val="single" w:sz="4" w:space="0" w:color="auto"/>
            </w:tcBorders>
            <w:shd w:val="clear" w:color="auto" w:fill="auto"/>
            <w:vAlign w:val="center"/>
            <w:hideMark/>
          </w:tcPr>
          <w:p w:rsidR="00BD594A" w:rsidRPr="00BD594A" w:rsidRDefault="00905905" w:rsidP="00BD594A">
            <w:pPr>
              <w:spacing w:after="0" w:line="240" w:lineRule="auto"/>
              <w:jc w:val="center"/>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3</w:t>
            </w:r>
          </w:p>
        </w:tc>
      </w:tr>
      <w:tr w:rsidR="00BD594A" w:rsidRPr="00BD594A" w:rsidTr="00BD594A">
        <w:trPr>
          <w:trHeight w:val="76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BD594A" w:rsidRPr="00BD594A" w:rsidRDefault="00BD594A" w:rsidP="00BD594A">
            <w:pPr>
              <w:spacing w:after="0" w:line="240" w:lineRule="auto"/>
              <w:jc w:val="center"/>
              <w:rPr>
                <w:rFonts w:ascii="Times New Roman" w:eastAsia="Times New Roman" w:hAnsi="Times New Roman" w:cs="Times New Roman"/>
                <w:color w:val="000000"/>
                <w:sz w:val="20"/>
                <w:szCs w:val="20"/>
                <w:lang w:eastAsia="zh-CN"/>
              </w:rPr>
            </w:pPr>
            <w:r w:rsidRPr="00BD594A">
              <w:rPr>
                <w:rFonts w:ascii="Times New Roman" w:eastAsia="Times New Roman" w:hAnsi="Times New Roman" w:cs="Times New Roman"/>
                <w:color w:val="000000"/>
                <w:sz w:val="20"/>
                <w:szCs w:val="20"/>
                <w:lang w:eastAsia="zh-CN"/>
              </w:rPr>
              <w:t>2</w:t>
            </w:r>
          </w:p>
        </w:tc>
        <w:tc>
          <w:tcPr>
            <w:tcW w:w="3771" w:type="dxa"/>
            <w:tcBorders>
              <w:top w:val="nil"/>
              <w:left w:val="nil"/>
              <w:bottom w:val="single" w:sz="4" w:space="0" w:color="auto"/>
              <w:right w:val="single" w:sz="4" w:space="0" w:color="auto"/>
            </w:tcBorders>
            <w:shd w:val="clear" w:color="auto" w:fill="auto"/>
            <w:vAlign w:val="center"/>
            <w:hideMark/>
          </w:tcPr>
          <w:p w:rsidR="00BD594A" w:rsidRPr="00BD594A" w:rsidRDefault="0061724E" w:rsidP="00AC3088">
            <w:pPr>
              <w:spacing w:after="0" w:line="240" w:lineRule="auto"/>
              <w:rPr>
                <w:rFonts w:ascii="Times New Roman" w:eastAsia="Times New Roman" w:hAnsi="Times New Roman" w:cs="Times New Roman"/>
                <w:color w:val="000000"/>
                <w:sz w:val="20"/>
                <w:szCs w:val="20"/>
                <w:lang w:eastAsia="zh-CN"/>
              </w:rPr>
            </w:pPr>
            <w:hyperlink r:id="rId16" w:anchor="RANGE!#ССЫЛКА!" w:history="1">
              <w:r w:rsidR="00BD594A" w:rsidRPr="00BD594A">
                <w:rPr>
                  <w:rFonts w:ascii="Times New Roman" w:eastAsia="Times New Roman" w:hAnsi="Times New Roman" w:cs="Times New Roman"/>
                  <w:color w:val="000000"/>
                  <w:sz w:val="20"/>
                  <w:szCs w:val="20"/>
                  <w:lang w:eastAsia="zh-CN"/>
                </w:rPr>
                <w:t>Количество субъектов малого и среднего предпринимательства, заключивших экспортные контракты при содействии центра поддержки экспорта</w:t>
              </w:r>
              <w:r w:rsidR="00AC3088">
                <w:rPr>
                  <w:rFonts w:ascii="Times New Roman" w:eastAsia="Times New Roman" w:hAnsi="Times New Roman" w:cs="Times New Roman"/>
                  <w:color w:val="000000"/>
                  <w:sz w:val="20"/>
                  <w:szCs w:val="20"/>
                  <w:lang w:eastAsia="zh-CN"/>
                </w:rPr>
                <w:t xml:space="preserve"> </w:t>
              </w:r>
            </w:hyperlink>
          </w:p>
        </w:tc>
        <w:tc>
          <w:tcPr>
            <w:tcW w:w="1701" w:type="dxa"/>
            <w:tcBorders>
              <w:top w:val="nil"/>
              <w:left w:val="nil"/>
              <w:bottom w:val="single" w:sz="4" w:space="0" w:color="auto"/>
              <w:right w:val="single" w:sz="4" w:space="0" w:color="auto"/>
            </w:tcBorders>
            <w:shd w:val="clear" w:color="auto" w:fill="auto"/>
            <w:vAlign w:val="center"/>
            <w:hideMark/>
          </w:tcPr>
          <w:p w:rsidR="00BD594A" w:rsidRPr="00BD594A" w:rsidRDefault="00BD594A" w:rsidP="00BD594A">
            <w:pPr>
              <w:spacing w:after="0" w:line="240" w:lineRule="auto"/>
              <w:jc w:val="center"/>
              <w:rPr>
                <w:rFonts w:ascii="Times New Roman" w:eastAsia="Times New Roman" w:hAnsi="Times New Roman" w:cs="Times New Roman"/>
                <w:color w:val="000000"/>
                <w:sz w:val="20"/>
                <w:szCs w:val="20"/>
                <w:lang w:eastAsia="zh-CN"/>
              </w:rPr>
            </w:pPr>
            <w:r w:rsidRPr="00BD594A">
              <w:rPr>
                <w:rFonts w:ascii="Times New Roman" w:eastAsia="Times New Roman" w:hAnsi="Times New Roman" w:cs="Times New Roman"/>
                <w:color w:val="000000"/>
                <w:sz w:val="20"/>
                <w:szCs w:val="20"/>
                <w:lang w:eastAsia="zh-CN"/>
              </w:rPr>
              <w:t>единиц</w:t>
            </w:r>
          </w:p>
        </w:tc>
        <w:tc>
          <w:tcPr>
            <w:tcW w:w="1276" w:type="dxa"/>
            <w:tcBorders>
              <w:top w:val="nil"/>
              <w:left w:val="nil"/>
              <w:bottom w:val="single" w:sz="4" w:space="0" w:color="auto"/>
              <w:right w:val="single" w:sz="4" w:space="0" w:color="auto"/>
            </w:tcBorders>
            <w:shd w:val="clear" w:color="auto" w:fill="auto"/>
            <w:vAlign w:val="center"/>
            <w:hideMark/>
          </w:tcPr>
          <w:p w:rsidR="00BD594A" w:rsidRPr="00BD594A" w:rsidRDefault="000E493D" w:rsidP="00BD594A">
            <w:pPr>
              <w:spacing w:after="0" w:line="240" w:lineRule="auto"/>
              <w:jc w:val="center"/>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9</w:t>
            </w:r>
          </w:p>
        </w:tc>
        <w:tc>
          <w:tcPr>
            <w:tcW w:w="1276" w:type="dxa"/>
            <w:tcBorders>
              <w:top w:val="nil"/>
              <w:left w:val="nil"/>
              <w:bottom w:val="single" w:sz="4" w:space="0" w:color="auto"/>
              <w:right w:val="single" w:sz="4" w:space="0" w:color="auto"/>
            </w:tcBorders>
            <w:shd w:val="clear" w:color="auto" w:fill="auto"/>
            <w:vAlign w:val="center"/>
            <w:hideMark/>
          </w:tcPr>
          <w:p w:rsidR="00BD594A" w:rsidRPr="00BD594A" w:rsidRDefault="00905905" w:rsidP="00BD594A">
            <w:pPr>
              <w:spacing w:after="0" w:line="240" w:lineRule="auto"/>
              <w:jc w:val="center"/>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13</w:t>
            </w:r>
          </w:p>
        </w:tc>
      </w:tr>
      <w:tr w:rsidR="00BD594A" w:rsidRPr="00BD594A" w:rsidTr="00BD594A">
        <w:trPr>
          <w:trHeight w:val="330"/>
        </w:trPr>
        <w:tc>
          <w:tcPr>
            <w:tcW w:w="45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594A" w:rsidRPr="00BD594A" w:rsidRDefault="00BD594A" w:rsidP="00BD594A">
            <w:pPr>
              <w:spacing w:after="0" w:line="240" w:lineRule="auto"/>
              <w:jc w:val="center"/>
              <w:rPr>
                <w:rFonts w:ascii="Times New Roman" w:eastAsia="Times New Roman" w:hAnsi="Times New Roman" w:cs="Times New Roman"/>
                <w:color w:val="000000"/>
                <w:sz w:val="20"/>
                <w:szCs w:val="20"/>
                <w:lang w:eastAsia="zh-CN"/>
              </w:rPr>
            </w:pPr>
            <w:r w:rsidRPr="00BD594A">
              <w:rPr>
                <w:rFonts w:ascii="Times New Roman" w:eastAsia="Times New Roman" w:hAnsi="Times New Roman" w:cs="Times New Roman"/>
                <w:color w:val="000000"/>
                <w:sz w:val="20"/>
                <w:szCs w:val="20"/>
                <w:lang w:eastAsia="zh-CN"/>
              </w:rPr>
              <w:t>в том числе:</w:t>
            </w:r>
          </w:p>
        </w:tc>
        <w:tc>
          <w:tcPr>
            <w:tcW w:w="1701" w:type="dxa"/>
            <w:tcBorders>
              <w:top w:val="nil"/>
              <w:left w:val="nil"/>
              <w:bottom w:val="single" w:sz="4" w:space="0" w:color="auto"/>
              <w:right w:val="single" w:sz="4" w:space="0" w:color="auto"/>
            </w:tcBorders>
            <w:shd w:val="clear" w:color="auto" w:fill="auto"/>
            <w:vAlign w:val="center"/>
            <w:hideMark/>
          </w:tcPr>
          <w:p w:rsidR="00BD594A" w:rsidRPr="00BD594A" w:rsidRDefault="00BD594A" w:rsidP="00BD594A">
            <w:pPr>
              <w:spacing w:after="0" w:line="240" w:lineRule="auto"/>
              <w:jc w:val="center"/>
              <w:rPr>
                <w:rFonts w:ascii="Times New Roman" w:eastAsia="Times New Roman" w:hAnsi="Times New Roman" w:cs="Times New Roman"/>
                <w:color w:val="000000"/>
                <w:sz w:val="20"/>
                <w:szCs w:val="20"/>
                <w:lang w:eastAsia="zh-CN"/>
              </w:rPr>
            </w:pPr>
            <w:r w:rsidRPr="00BD594A">
              <w:rPr>
                <w:rFonts w:ascii="Times New Roman" w:eastAsia="Times New Roman" w:hAnsi="Times New Roman" w:cs="Times New Roman"/>
                <w:color w:val="000000"/>
                <w:sz w:val="20"/>
                <w:szCs w:val="20"/>
                <w:lang w:eastAsia="zh-CN"/>
              </w:rPr>
              <w:t> </w:t>
            </w:r>
          </w:p>
        </w:tc>
        <w:tc>
          <w:tcPr>
            <w:tcW w:w="1276" w:type="dxa"/>
            <w:tcBorders>
              <w:top w:val="nil"/>
              <w:left w:val="nil"/>
              <w:bottom w:val="single" w:sz="4" w:space="0" w:color="auto"/>
              <w:right w:val="single" w:sz="4" w:space="0" w:color="auto"/>
            </w:tcBorders>
            <w:shd w:val="clear" w:color="auto" w:fill="auto"/>
            <w:vAlign w:val="center"/>
            <w:hideMark/>
          </w:tcPr>
          <w:p w:rsidR="00BD594A" w:rsidRPr="00BD594A" w:rsidRDefault="00BD594A" w:rsidP="00BD594A">
            <w:pPr>
              <w:spacing w:after="0" w:line="240" w:lineRule="auto"/>
              <w:jc w:val="center"/>
              <w:rPr>
                <w:rFonts w:ascii="Times New Roman" w:eastAsia="Times New Roman" w:hAnsi="Times New Roman" w:cs="Times New Roman"/>
                <w:color w:val="000000"/>
                <w:sz w:val="20"/>
                <w:szCs w:val="20"/>
                <w:lang w:eastAsia="zh-CN"/>
              </w:rPr>
            </w:pPr>
            <w:r w:rsidRPr="00BD594A">
              <w:rPr>
                <w:rFonts w:ascii="Times New Roman" w:eastAsia="Times New Roman" w:hAnsi="Times New Roman" w:cs="Times New Roman"/>
                <w:color w:val="000000"/>
                <w:sz w:val="20"/>
                <w:szCs w:val="20"/>
                <w:lang w:eastAsia="zh-CN"/>
              </w:rPr>
              <w:t> </w:t>
            </w:r>
          </w:p>
        </w:tc>
        <w:tc>
          <w:tcPr>
            <w:tcW w:w="1276" w:type="dxa"/>
            <w:tcBorders>
              <w:top w:val="nil"/>
              <w:left w:val="nil"/>
              <w:bottom w:val="single" w:sz="4" w:space="0" w:color="auto"/>
              <w:right w:val="single" w:sz="4" w:space="0" w:color="auto"/>
            </w:tcBorders>
            <w:shd w:val="clear" w:color="auto" w:fill="auto"/>
            <w:vAlign w:val="center"/>
            <w:hideMark/>
          </w:tcPr>
          <w:p w:rsidR="00BD594A" w:rsidRPr="00BD594A" w:rsidRDefault="00BD594A" w:rsidP="00BD594A">
            <w:pPr>
              <w:spacing w:after="0" w:line="240" w:lineRule="auto"/>
              <w:jc w:val="center"/>
              <w:rPr>
                <w:rFonts w:ascii="Times New Roman" w:eastAsia="Times New Roman" w:hAnsi="Times New Roman" w:cs="Times New Roman"/>
                <w:color w:val="000000"/>
                <w:sz w:val="20"/>
                <w:szCs w:val="20"/>
                <w:lang w:eastAsia="zh-CN"/>
              </w:rPr>
            </w:pPr>
            <w:r w:rsidRPr="00BD594A">
              <w:rPr>
                <w:rFonts w:ascii="Times New Roman" w:eastAsia="Times New Roman" w:hAnsi="Times New Roman" w:cs="Times New Roman"/>
                <w:color w:val="000000"/>
                <w:sz w:val="20"/>
                <w:szCs w:val="20"/>
                <w:lang w:eastAsia="zh-CN"/>
              </w:rPr>
              <w:t> </w:t>
            </w:r>
          </w:p>
        </w:tc>
      </w:tr>
      <w:tr w:rsidR="00BD594A" w:rsidRPr="00BD594A" w:rsidTr="00BD594A">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BD594A" w:rsidRPr="00BD594A" w:rsidRDefault="00BD594A" w:rsidP="00BD594A">
            <w:pPr>
              <w:spacing w:after="0" w:line="240" w:lineRule="auto"/>
              <w:jc w:val="center"/>
              <w:rPr>
                <w:rFonts w:ascii="Times New Roman" w:eastAsia="Times New Roman" w:hAnsi="Times New Roman" w:cs="Times New Roman"/>
                <w:color w:val="000000"/>
                <w:sz w:val="20"/>
                <w:szCs w:val="20"/>
                <w:lang w:eastAsia="zh-CN"/>
              </w:rPr>
            </w:pPr>
            <w:r w:rsidRPr="00BD594A">
              <w:rPr>
                <w:rFonts w:ascii="Times New Roman" w:eastAsia="Times New Roman" w:hAnsi="Times New Roman" w:cs="Times New Roman"/>
                <w:color w:val="000000"/>
                <w:sz w:val="20"/>
                <w:szCs w:val="20"/>
                <w:lang w:eastAsia="zh-CN"/>
              </w:rPr>
              <w:t>3</w:t>
            </w:r>
          </w:p>
        </w:tc>
        <w:tc>
          <w:tcPr>
            <w:tcW w:w="3771" w:type="dxa"/>
            <w:tcBorders>
              <w:top w:val="nil"/>
              <w:left w:val="nil"/>
              <w:bottom w:val="single" w:sz="4" w:space="0" w:color="auto"/>
              <w:right w:val="single" w:sz="4" w:space="0" w:color="auto"/>
            </w:tcBorders>
            <w:shd w:val="clear" w:color="auto" w:fill="auto"/>
            <w:vAlign w:val="center"/>
            <w:hideMark/>
          </w:tcPr>
          <w:p w:rsidR="00BD594A" w:rsidRPr="00BD594A" w:rsidRDefault="00BD594A" w:rsidP="00BD594A">
            <w:pPr>
              <w:spacing w:after="0" w:line="240" w:lineRule="auto"/>
              <w:rPr>
                <w:rFonts w:ascii="Times New Roman" w:eastAsia="Times New Roman" w:hAnsi="Times New Roman" w:cs="Times New Roman"/>
                <w:color w:val="000000"/>
                <w:sz w:val="20"/>
                <w:szCs w:val="20"/>
                <w:lang w:eastAsia="zh-CN"/>
              </w:rPr>
            </w:pPr>
            <w:r w:rsidRPr="00BD594A">
              <w:rPr>
                <w:rFonts w:ascii="Times New Roman" w:eastAsia="Times New Roman" w:hAnsi="Times New Roman" w:cs="Times New Roman"/>
                <w:color w:val="000000"/>
                <w:sz w:val="20"/>
                <w:szCs w:val="20"/>
                <w:lang w:eastAsia="zh-CN"/>
              </w:rPr>
              <w:t>Объем поддержанного экспорта субъектов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vAlign w:val="center"/>
            <w:hideMark/>
          </w:tcPr>
          <w:p w:rsidR="00BD594A" w:rsidRPr="00BD594A" w:rsidRDefault="00BD594A" w:rsidP="00BD594A">
            <w:pPr>
              <w:spacing w:after="0" w:line="240" w:lineRule="auto"/>
              <w:jc w:val="center"/>
              <w:rPr>
                <w:rFonts w:ascii="Times New Roman" w:eastAsia="Times New Roman" w:hAnsi="Times New Roman" w:cs="Times New Roman"/>
                <w:color w:val="000000"/>
                <w:sz w:val="20"/>
                <w:szCs w:val="20"/>
                <w:lang w:eastAsia="zh-CN"/>
              </w:rPr>
            </w:pPr>
            <w:r w:rsidRPr="00BD594A">
              <w:rPr>
                <w:rFonts w:ascii="Times New Roman" w:eastAsia="Times New Roman" w:hAnsi="Times New Roman" w:cs="Times New Roman"/>
                <w:color w:val="000000"/>
                <w:sz w:val="20"/>
                <w:szCs w:val="20"/>
                <w:lang w:eastAsia="zh-CN"/>
              </w:rPr>
              <w:t>млн долл. США [4]</w:t>
            </w:r>
          </w:p>
        </w:tc>
        <w:tc>
          <w:tcPr>
            <w:tcW w:w="1276" w:type="dxa"/>
            <w:tcBorders>
              <w:top w:val="nil"/>
              <w:left w:val="nil"/>
              <w:bottom w:val="single" w:sz="4" w:space="0" w:color="auto"/>
              <w:right w:val="single" w:sz="4" w:space="0" w:color="auto"/>
            </w:tcBorders>
            <w:shd w:val="clear" w:color="auto" w:fill="auto"/>
            <w:vAlign w:val="center"/>
            <w:hideMark/>
          </w:tcPr>
          <w:p w:rsidR="00BD594A" w:rsidRPr="00BD594A" w:rsidRDefault="000E493D" w:rsidP="00BD594A">
            <w:pPr>
              <w:spacing w:after="0" w:line="240" w:lineRule="auto"/>
              <w:jc w:val="center"/>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0,45</w:t>
            </w:r>
          </w:p>
        </w:tc>
        <w:tc>
          <w:tcPr>
            <w:tcW w:w="1276" w:type="dxa"/>
            <w:tcBorders>
              <w:top w:val="nil"/>
              <w:left w:val="nil"/>
              <w:bottom w:val="single" w:sz="4" w:space="0" w:color="auto"/>
              <w:right w:val="single" w:sz="4" w:space="0" w:color="auto"/>
            </w:tcBorders>
            <w:shd w:val="clear" w:color="auto" w:fill="auto"/>
            <w:vAlign w:val="center"/>
            <w:hideMark/>
          </w:tcPr>
          <w:p w:rsidR="00BD594A" w:rsidRPr="00BD594A" w:rsidRDefault="00905905" w:rsidP="00BD594A">
            <w:pPr>
              <w:spacing w:after="0" w:line="240" w:lineRule="auto"/>
              <w:jc w:val="center"/>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3,11</w:t>
            </w:r>
          </w:p>
        </w:tc>
      </w:tr>
    </w:tbl>
    <w:p w:rsidR="00F53D4B" w:rsidRPr="00FE6EF3" w:rsidRDefault="00F53D4B" w:rsidP="000A626B">
      <w:pPr>
        <w:adjustRightInd w:val="0"/>
        <w:snapToGrid w:val="0"/>
        <w:spacing w:after="0" w:line="360" w:lineRule="auto"/>
        <w:ind w:firstLine="709"/>
        <w:jc w:val="both"/>
        <w:rPr>
          <w:rFonts w:ascii="Times New Roman" w:hAnsi="Times New Roman" w:cs="Times New Roman"/>
          <w:sz w:val="24"/>
          <w:szCs w:val="24"/>
          <w:lang w:eastAsia="zh-CN"/>
        </w:rPr>
      </w:pPr>
    </w:p>
    <w:p w:rsidR="00E2427A" w:rsidRDefault="00E2427A" w:rsidP="000A626B">
      <w:pPr>
        <w:adjustRightInd w:val="0"/>
        <w:snapToGrid w:val="0"/>
        <w:spacing w:after="0" w:line="360" w:lineRule="auto"/>
        <w:ind w:firstLine="709"/>
        <w:jc w:val="both"/>
        <w:rPr>
          <w:rFonts w:ascii="Times New Roman" w:hAnsi="Times New Roman" w:cs="Times New Roman"/>
          <w:sz w:val="24"/>
          <w:szCs w:val="24"/>
          <w:lang w:eastAsia="zh-CN"/>
        </w:rPr>
      </w:pPr>
    </w:p>
    <w:p w:rsidR="00E2427A" w:rsidRDefault="00E2427A" w:rsidP="000A626B">
      <w:pPr>
        <w:adjustRightInd w:val="0"/>
        <w:snapToGrid w:val="0"/>
        <w:spacing w:after="0" w:line="360" w:lineRule="auto"/>
        <w:ind w:firstLine="709"/>
        <w:jc w:val="both"/>
        <w:rPr>
          <w:rFonts w:ascii="Times New Roman" w:hAnsi="Times New Roman" w:cs="Times New Roman"/>
          <w:sz w:val="24"/>
          <w:szCs w:val="24"/>
          <w:lang w:eastAsia="zh-CN"/>
        </w:rPr>
      </w:pPr>
    </w:p>
    <w:p w:rsidR="00E2427A" w:rsidRDefault="00E2427A" w:rsidP="000A626B">
      <w:pPr>
        <w:adjustRightInd w:val="0"/>
        <w:snapToGrid w:val="0"/>
        <w:spacing w:after="0" w:line="360" w:lineRule="auto"/>
        <w:ind w:firstLine="709"/>
        <w:jc w:val="both"/>
        <w:rPr>
          <w:rFonts w:ascii="Times New Roman" w:hAnsi="Times New Roman" w:cs="Times New Roman"/>
          <w:sz w:val="24"/>
          <w:szCs w:val="24"/>
          <w:lang w:eastAsia="zh-CN"/>
        </w:rPr>
      </w:pPr>
    </w:p>
    <w:p w:rsidR="008F240E" w:rsidRDefault="008F240E" w:rsidP="000A626B">
      <w:pPr>
        <w:adjustRightInd w:val="0"/>
        <w:snapToGrid w:val="0"/>
        <w:spacing w:after="0" w:line="360" w:lineRule="auto"/>
        <w:ind w:firstLine="709"/>
        <w:jc w:val="both"/>
        <w:rPr>
          <w:rFonts w:ascii="Times New Roman" w:hAnsi="Times New Roman" w:cs="Times New Roman"/>
          <w:sz w:val="24"/>
          <w:szCs w:val="24"/>
          <w:lang w:eastAsia="zh-CN"/>
        </w:rPr>
      </w:pPr>
      <w:bookmarkStart w:id="0" w:name="_GoBack"/>
      <w:bookmarkEnd w:id="0"/>
    </w:p>
    <w:p w:rsidR="00C540E9" w:rsidRPr="00D95EE4" w:rsidRDefault="00C540E9" w:rsidP="00C540E9">
      <w:pPr>
        <w:adjustRightInd w:val="0"/>
        <w:snapToGrid w:val="0"/>
        <w:spacing w:after="0" w:line="360" w:lineRule="auto"/>
        <w:jc w:val="both"/>
        <w:rPr>
          <w:rFonts w:ascii="Times New Roman" w:hAnsi="Times New Roman" w:cs="Times New Roman"/>
          <w:sz w:val="24"/>
          <w:szCs w:val="24"/>
          <w:lang w:val="en-US" w:eastAsia="zh-CN"/>
        </w:rPr>
      </w:pPr>
    </w:p>
    <w:p w:rsidR="00C540E9" w:rsidRDefault="00C540E9" w:rsidP="00C540E9">
      <w:pPr>
        <w:adjustRightInd w:val="0"/>
        <w:snapToGrid w:val="0"/>
        <w:spacing w:after="0" w:line="360" w:lineRule="auto"/>
        <w:jc w:val="both"/>
        <w:rPr>
          <w:rFonts w:ascii="Times New Roman" w:hAnsi="Times New Roman" w:cs="Times New Roman"/>
          <w:sz w:val="24"/>
          <w:szCs w:val="24"/>
          <w:lang w:eastAsia="zh-CN"/>
        </w:rPr>
      </w:pPr>
    </w:p>
    <w:p w:rsidR="00C540E9" w:rsidRDefault="00C540E9" w:rsidP="00C540E9">
      <w:pPr>
        <w:adjustRightInd w:val="0"/>
        <w:snapToGrid w:val="0"/>
        <w:spacing w:after="0" w:line="360" w:lineRule="auto"/>
        <w:jc w:val="both"/>
        <w:rPr>
          <w:rFonts w:ascii="Times New Roman" w:hAnsi="Times New Roman" w:cs="Times New Roman"/>
          <w:sz w:val="24"/>
          <w:szCs w:val="24"/>
          <w:lang w:eastAsia="zh-CN"/>
        </w:rPr>
      </w:pPr>
    </w:p>
    <w:sectPr w:rsidR="00C540E9" w:rsidSect="0035789F">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7E4" w:rsidRDefault="00C447E4" w:rsidP="00C447E4">
      <w:pPr>
        <w:spacing w:after="0" w:line="240" w:lineRule="auto"/>
      </w:pPr>
      <w:r>
        <w:separator/>
      </w:r>
    </w:p>
  </w:endnote>
  <w:endnote w:type="continuationSeparator" w:id="0">
    <w:p w:rsidR="00C447E4" w:rsidRDefault="00C447E4" w:rsidP="00C44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7E4" w:rsidRDefault="00C447E4" w:rsidP="00C447E4">
      <w:pPr>
        <w:spacing w:after="0" w:line="240" w:lineRule="auto"/>
      </w:pPr>
      <w:r>
        <w:separator/>
      </w:r>
    </w:p>
  </w:footnote>
  <w:footnote w:type="continuationSeparator" w:id="0">
    <w:p w:rsidR="00C447E4" w:rsidRDefault="00C447E4" w:rsidP="00C447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C6950"/>
    <w:multiLevelType w:val="hybridMultilevel"/>
    <w:tmpl w:val="158E57E0"/>
    <w:lvl w:ilvl="0" w:tplc="80E2F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8A211D"/>
    <w:multiLevelType w:val="hybridMultilevel"/>
    <w:tmpl w:val="50BED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E21B0D"/>
    <w:multiLevelType w:val="hybridMultilevel"/>
    <w:tmpl w:val="0900A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5E27D2"/>
    <w:multiLevelType w:val="hybridMultilevel"/>
    <w:tmpl w:val="B3EA97FA"/>
    <w:lvl w:ilvl="0" w:tplc="B044C04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C64C90"/>
    <w:multiLevelType w:val="multilevel"/>
    <w:tmpl w:val="7E7614BE"/>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32B213A2"/>
    <w:multiLevelType w:val="hybridMultilevel"/>
    <w:tmpl w:val="6A5CE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AE27BD"/>
    <w:multiLevelType w:val="hybridMultilevel"/>
    <w:tmpl w:val="FB14E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E2"/>
    <w:rsid w:val="00012265"/>
    <w:rsid w:val="00025365"/>
    <w:rsid w:val="00045D88"/>
    <w:rsid w:val="00046679"/>
    <w:rsid w:val="00054A28"/>
    <w:rsid w:val="00061C81"/>
    <w:rsid w:val="000631BC"/>
    <w:rsid w:val="000631C3"/>
    <w:rsid w:val="00063772"/>
    <w:rsid w:val="000668BD"/>
    <w:rsid w:val="000712EC"/>
    <w:rsid w:val="000777E0"/>
    <w:rsid w:val="000A626B"/>
    <w:rsid w:val="000A7329"/>
    <w:rsid w:val="000B1FE8"/>
    <w:rsid w:val="000B4313"/>
    <w:rsid w:val="000B5395"/>
    <w:rsid w:val="000C1038"/>
    <w:rsid w:val="000C666E"/>
    <w:rsid w:val="000C7D34"/>
    <w:rsid w:val="000D042C"/>
    <w:rsid w:val="000D77F9"/>
    <w:rsid w:val="000E312C"/>
    <w:rsid w:val="000E493D"/>
    <w:rsid w:val="000F08D5"/>
    <w:rsid w:val="000F278D"/>
    <w:rsid w:val="001022A9"/>
    <w:rsid w:val="001102AD"/>
    <w:rsid w:val="001135F0"/>
    <w:rsid w:val="0011571D"/>
    <w:rsid w:val="00115F2E"/>
    <w:rsid w:val="00117C5A"/>
    <w:rsid w:val="0013560C"/>
    <w:rsid w:val="0014334B"/>
    <w:rsid w:val="00146A86"/>
    <w:rsid w:val="001470E4"/>
    <w:rsid w:val="00173868"/>
    <w:rsid w:val="00180034"/>
    <w:rsid w:val="0018435B"/>
    <w:rsid w:val="0019460C"/>
    <w:rsid w:val="001946D5"/>
    <w:rsid w:val="00197069"/>
    <w:rsid w:val="001A0146"/>
    <w:rsid w:val="001A43CF"/>
    <w:rsid w:val="001B3BD1"/>
    <w:rsid w:val="001B3FA1"/>
    <w:rsid w:val="001D0B88"/>
    <w:rsid w:val="001D456C"/>
    <w:rsid w:val="001D7C91"/>
    <w:rsid w:val="001E4E88"/>
    <w:rsid w:val="001E61B6"/>
    <w:rsid w:val="001F02A9"/>
    <w:rsid w:val="001F3880"/>
    <w:rsid w:val="00202116"/>
    <w:rsid w:val="0020301D"/>
    <w:rsid w:val="00210C75"/>
    <w:rsid w:val="00210D8C"/>
    <w:rsid w:val="0021194E"/>
    <w:rsid w:val="00212F45"/>
    <w:rsid w:val="00212FC6"/>
    <w:rsid w:val="00223096"/>
    <w:rsid w:val="002341C2"/>
    <w:rsid w:val="00237D23"/>
    <w:rsid w:val="00243E88"/>
    <w:rsid w:val="00251AAA"/>
    <w:rsid w:val="00254D6B"/>
    <w:rsid w:val="00255010"/>
    <w:rsid w:val="002579B4"/>
    <w:rsid w:val="002603A9"/>
    <w:rsid w:val="00273A4C"/>
    <w:rsid w:val="00277944"/>
    <w:rsid w:val="0028357F"/>
    <w:rsid w:val="00286E5B"/>
    <w:rsid w:val="002911C4"/>
    <w:rsid w:val="002914C7"/>
    <w:rsid w:val="0029447F"/>
    <w:rsid w:val="00296F7A"/>
    <w:rsid w:val="002A1E46"/>
    <w:rsid w:val="002B45DA"/>
    <w:rsid w:val="002C414D"/>
    <w:rsid w:val="002D0174"/>
    <w:rsid w:val="002E1641"/>
    <w:rsid w:val="002E4ABA"/>
    <w:rsid w:val="002F7493"/>
    <w:rsid w:val="00301A68"/>
    <w:rsid w:val="00302419"/>
    <w:rsid w:val="00303E80"/>
    <w:rsid w:val="0031672B"/>
    <w:rsid w:val="0032046B"/>
    <w:rsid w:val="00323846"/>
    <w:rsid w:val="0032658C"/>
    <w:rsid w:val="0033290A"/>
    <w:rsid w:val="00335123"/>
    <w:rsid w:val="003369C7"/>
    <w:rsid w:val="00336D75"/>
    <w:rsid w:val="00342BC4"/>
    <w:rsid w:val="00343B99"/>
    <w:rsid w:val="003526A4"/>
    <w:rsid w:val="00356771"/>
    <w:rsid w:val="0035789F"/>
    <w:rsid w:val="003615BB"/>
    <w:rsid w:val="00367F1E"/>
    <w:rsid w:val="00372BEE"/>
    <w:rsid w:val="00376AC7"/>
    <w:rsid w:val="003808A2"/>
    <w:rsid w:val="00381EA6"/>
    <w:rsid w:val="0038688C"/>
    <w:rsid w:val="0039044D"/>
    <w:rsid w:val="00393DB4"/>
    <w:rsid w:val="00397292"/>
    <w:rsid w:val="003A3996"/>
    <w:rsid w:val="003A4B5B"/>
    <w:rsid w:val="003A59FA"/>
    <w:rsid w:val="003A7915"/>
    <w:rsid w:val="003C2768"/>
    <w:rsid w:val="003C7053"/>
    <w:rsid w:val="003D00C7"/>
    <w:rsid w:val="003E0DA4"/>
    <w:rsid w:val="003E2AB0"/>
    <w:rsid w:val="003E40CA"/>
    <w:rsid w:val="003E5A63"/>
    <w:rsid w:val="003F6825"/>
    <w:rsid w:val="0040774E"/>
    <w:rsid w:val="00411AE2"/>
    <w:rsid w:val="00414EC5"/>
    <w:rsid w:val="00420773"/>
    <w:rsid w:val="0042381A"/>
    <w:rsid w:val="00424B2D"/>
    <w:rsid w:val="00425825"/>
    <w:rsid w:val="004334D6"/>
    <w:rsid w:val="00435CB7"/>
    <w:rsid w:val="00436386"/>
    <w:rsid w:val="00440A97"/>
    <w:rsid w:val="00441255"/>
    <w:rsid w:val="00443806"/>
    <w:rsid w:val="00445425"/>
    <w:rsid w:val="00451248"/>
    <w:rsid w:val="004565A5"/>
    <w:rsid w:val="004748EB"/>
    <w:rsid w:val="00476889"/>
    <w:rsid w:val="00482369"/>
    <w:rsid w:val="004962B3"/>
    <w:rsid w:val="004A1F38"/>
    <w:rsid w:val="004A4A08"/>
    <w:rsid w:val="004A54F4"/>
    <w:rsid w:val="004A6D9C"/>
    <w:rsid w:val="004B2EF0"/>
    <w:rsid w:val="004C6FBB"/>
    <w:rsid w:val="004C7CFA"/>
    <w:rsid w:val="004E2EA3"/>
    <w:rsid w:val="004E3A20"/>
    <w:rsid w:val="004F0199"/>
    <w:rsid w:val="004F4FA6"/>
    <w:rsid w:val="00502774"/>
    <w:rsid w:val="00507B4C"/>
    <w:rsid w:val="00511C38"/>
    <w:rsid w:val="00517ADC"/>
    <w:rsid w:val="00522383"/>
    <w:rsid w:val="00527231"/>
    <w:rsid w:val="00537989"/>
    <w:rsid w:val="005414E4"/>
    <w:rsid w:val="00542CF0"/>
    <w:rsid w:val="00544954"/>
    <w:rsid w:val="00552168"/>
    <w:rsid w:val="00554405"/>
    <w:rsid w:val="00556115"/>
    <w:rsid w:val="0056222B"/>
    <w:rsid w:val="00564AC7"/>
    <w:rsid w:val="00571202"/>
    <w:rsid w:val="00587D6C"/>
    <w:rsid w:val="005A15CD"/>
    <w:rsid w:val="005A192C"/>
    <w:rsid w:val="005A19F4"/>
    <w:rsid w:val="005A25FB"/>
    <w:rsid w:val="005A7BF1"/>
    <w:rsid w:val="005B70DB"/>
    <w:rsid w:val="005C1453"/>
    <w:rsid w:val="005C4F43"/>
    <w:rsid w:val="005C52B6"/>
    <w:rsid w:val="005C6AB1"/>
    <w:rsid w:val="005D7212"/>
    <w:rsid w:val="005D7C71"/>
    <w:rsid w:val="005E2479"/>
    <w:rsid w:val="005E53A5"/>
    <w:rsid w:val="005E6170"/>
    <w:rsid w:val="005F06A7"/>
    <w:rsid w:val="005F5C3E"/>
    <w:rsid w:val="0060402D"/>
    <w:rsid w:val="006044F6"/>
    <w:rsid w:val="006069ED"/>
    <w:rsid w:val="00613965"/>
    <w:rsid w:val="0061724E"/>
    <w:rsid w:val="006258A8"/>
    <w:rsid w:val="00626BC7"/>
    <w:rsid w:val="00627923"/>
    <w:rsid w:val="00632B31"/>
    <w:rsid w:val="0063716D"/>
    <w:rsid w:val="006441FC"/>
    <w:rsid w:val="00645E7F"/>
    <w:rsid w:val="0065291F"/>
    <w:rsid w:val="006641A7"/>
    <w:rsid w:val="00664C75"/>
    <w:rsid w:val="00665FB9"/>
    <w:rsid w:val="0067001E"/>
    <w:rsid w:val="00670B69"/>
    <w:rsid w:val="00670D67"/>
    <w:rsid w:val="0067325D"/>
    <w:rsid w:val="0069012F"/>
    <w:rsid w:val="00693306"/>
    <w:rsid w:val="006963BB"/>
    <w:rsid w:val="006A3558"/>
    <w:rsid w:val="006A3FE9"/>
    <w:rsid w:val="006A6AC4"/>
    <w:rsid w:val="006B07AA"/>
    <w:rsid w:val="006B375E"/>
    <w:rsid w:val="006B6F2F"/>
    <w:rsid w:val="006B7131"/>
    <w:rsid w:val="006B75FE"/>
    <w:rsid w:val="006C0ED2"/>
    <w:rsid w:val="006C2BAF"/>
    <w:rsid w:val="006C4307"/>
    <w:rsid w:val="006C5550"/>
    <w:rsid w:val="006E1DC4"/>
    <w:rsid w:val="006E223A"/>
    <w:rsid w:val="006E3339"/>
    <w:rsid w:val="006E403D"/>
    <w:rsid w:val="006F1439"/>
    <w:rsid w:val="006F2346"/>
    <w:rsid w:val="006F33A6"/>
    <w:rsid w:val="007118D4"/>
    <w:rsid w:val="00712A95"/>
    <w:rsid w:val="00724487"/>
    <w:rsid w:val="007263FF"/>
    <w:rsid w:val="00742C09"/>
    <w:rsid w:val="007438AA"/>
    <w:rsid w:val="00747C1E"/>
    <w:rsid w:val="007509C9"/>
    <w:rsid w:val="00750FE4"/>
    <w:rsid w:val="0076205A"/>
    <w:rsid w:val="00764D99"/>
    <w:rsid w:val="00776C19"/>
    <w:rsid w:val="00792D8D"/>
    <w:rsid w:val="0079354A"/>
    <w:rsid w:val="00793968"/>
    <w:rsid w:val="00795E67"/>
    <w:rsid w:val="007A07B0"/>
    <w:rsid w:val="007A5785"/>
    <w:rsid w:val="007A7DA3"/>
    <w:rsid w:val="007B2D23"/>
    <w:rsid w:val="007B4F75"/>
    <w:rsid w:val="007B5DCF"/>
    <w:rsid w:val="007B712C"/>
    <w:rsid w:val="007B75B3"/>
    <w:rsid w:val="007C4F2C"/>
    <w:rsid w:val="007C54CE"/>
    <w:rsid w:val="007D1F90"/>
    <w:rsid w:val="007D25E7"/>
    <w:rsid w:val="007E7955"/>
    <w:rsid w:val="007F22AF"/>
    <w:rsid w:val="00803489"/>
    <w:rsid w:val="00804233"/>
    <w:rsid w:val="00811A50"/>
    <w:rsid w:val="008135DD"/>
    <w:rsid w:val="0081492B"/>
    <w:rsid w:val="008202DB"/>
    <w:rsid w:val="0082139D"/>
    <w:rsid w:val="00834223"/>
    <w:rsid w:val="00835ED2"/>
    <w:rsid w:val="00836981"/>
    <w:rsid w:val="0084360B"/>
    <w:rsid w:val="0084388C"/>
    <w:rsid w:val="008567B8"/>
    <w:rsid w:val="0086408C"/>
    <w:rsid w:val="008667C1"/>
    <w:rsid w:val="00872EAE"/>
    <w:rsid w:val="00874289"/>
    <w:rsid w:val="00875A4D"/>
    <w:rsid w:val="00885364"/>
    <w:rsid w:val="00886903"/>
    <w:rsid w:val="00887D15"/>
    <w:rsid w:val="00890281"/>
    <w:rsid w:val="0089171E"/>
    <w:rsid w:val="008A0707"/>
    <w:rsid w:val="008A41A1"/>
    <w:rsid w:val="008A5E99"/>
    <w:rsid w:val="008A63E2"/>
    <w:rsid w:val="008A752A"/>
    <w:rsid w:val="008B3168"/>
    <w:rsid w:val="008C0030"/>
    <w:rsid w:val="008C0C9F"/>
    <w:rsid w:val="008C16C2"/>
    <w:rsid w:val="008C1FDA"/>
    <w:rsid w:val="008D43A7"/>
    <w:rsid w:val="008E02BB"/>
    <w:rsid w:val="008E3BDD"/>
    <w:rsid w:val="008F240E"/>
    <w:rsid w:val="008F29ED"/>
    <w:rsid w:val="008F2CCF"/>
    <w:rsid w:val="008F3884"/>
    <w:rsid w:val="00901A00"/>
    <w:rsid w:val="00905905"/>
    <w:rsid w:val="00911D52"/>
    <w:rsid w:val="00914016"/>
    <w:rsid w:val="00914ACC"/>
    <w:rsid w:val="009158AE"/>
    <w:rsid w:val="009239B0"/>
    <w:rsid w:val="00923C2B"/>
    <w:rsid w:val="0092567F"/>
    <w:rsid w:val="00926FAA"/>
    <w:rsid w:val="00933AF3"/>
    <w:rsid w:val="00936316"/>
    <w:rsid w:val="00943210"/>
    <w:rsid w:val="00946884"/>
    <w:rsid w:val="00946AA4"/>
    <w:rsid w:val="00950E8D"/>
    <w:rsid w:val="009619EA"/>
    <w:rsid w:val="0096368F"/>
    <w:rsid w:val="00963CC6"/>
    <w:rsid w:val="0098055B"/>
    <w:rsid w:val="00982DD8"/>
    <w:rsid w:val="009830FA"/>
    <w:rsid w:val="00983C93"/>
    <w:rsid w:val="009948EC"/>
    <w:rsid w:val="00996FC7"/>
    <w:rsid w:val="009A20E2"/>
    <w:rsid w:val="009B2242"/>
    <w:rsid w:val="009B2D41"/>
    <w:rsid w:val="009B62E8"/>
    <w:rsid w:val="009B648B"/>
    <w:rsid w:val="009C026C"/>
    <w:rsid w:val="009C5AB5"/>
    <w:rsid w:val="009D0F7E"/>
    <w:rsid w:val="009D149F"/>
    <w:rsid w:val="009D249B"/>
    <w:rsid w:val="009D4E7D"/>
    <w:rsid w:val="009E17D7"/>
    <w:rsid w:val="009E5E14"/>
    <w:rsid w:val="009F3BB6"/>
    <w:rsid w:val="00A04D67"/>
    <w:rsid w:val="00A10CA9"/>
    <w:rsid w:val="00A15CFD"/>
    <w:rsid w:val="00A2597F"/>
    <w:rsid w:val="00A3171A"/>
    <w:rsid w:val="00A35BB5"/>
    <w:rsid w:val="00A407C8"/>
    <w:rsid w:val="00A41B1B"/>
    <w:rsid w:val="00A42196"/>
    <w:rsid w:val="00A461F0"/>
    <w:rsid w:val="00A520A3"/>
    <w:rsid w:val="00A521FD"/>
    <w:rsid w:val="00A60C12"/>
    <w:rsid w:val="00A752CC"/>
    <w:rsid w:val="00A80A3D"/>
    <w:rsid w:val="00A839F2"/>
    <w:rsid w:val="00A94805"/>
    <w:rsid w:val="00AA424D"/>
    <w:rsid w:val="00AC3088"/>
    <w:rsid w:val="00AC3501"/>
    <w:rsid w:val="00AC5E35"/>
    <w:rsid w:val="00AE4977"/>
    <w:rsid w:val="00AE65BE"/>
    <w:rsid w:val="00AE75E7"/>
    <w:rsid w:val="00AF334B"/>
    <w:rsid w:val="00AF490A"/>
    <w:rsid w:val="00AF6289"/>
    <w:rsid w:val="00AF706C"/>
    <w:rsid w:val="00B000C4"/>
    <w:rsid w:val="00B01FE3"/>
    <w:rsid w:val="00B04EFB"/>
    <w:rsid w:val="00B07615"/>
    <w:rsid w:val="00B12FF2"/>
    <w:rsid w:val="00B305E7"/>
    <w:rsid w:val="00B35BA4"/>
    <w:rsid w:val="00B36479"/>
    <w:rsid w:val="00B367CB"/>
    <w:rsid w:val="00B40673"/>
    <w:rsid w:val="00B461DB"/>
    <w:rsid w:val="00B570AF"/>
    <w:rsid w:val="00B7414B"/>
    <w:rsid w:val="00B9393B"/>
    <w:rsid w:val="00BA0274"/>
    <w:rsid w:val="00BA5203"/>
    <w:rsid w:val="00BB3982"/>
    <w:rsid w:val="00BC6813"/>
    <w:rsid w:val="00BD3AA8"/>
    <w:rsid w:val="00BD594A"/>
    <w:rsid w:val="00BE00C4"/>
    <w:rsid w:val="00BE0BBE"/>
    <w:rsid w:val="00BE1EE1"/>
    <w:rsid w:val="00BE36F6"/>
    <w:rsid w:val="00BF03C8"/>
    <w:rsid w:val="00C0322C"/>
    <w:rsid w:val="00C04F39"/>
    <w:rsid w:val="00C1584E"/>
    <w:rsid w:val="00C171E6"/>
    <w:rsid w:val="00C20378"/>
    <w:rsid w:val="00C23300"/>
    <w:rsid w:val="00C25DF9"/>
    <w:rsid w:val="00C309A5"/>
    <w:rsid w:val="00C3467F"/>
    <w:rsid w:val="00C447E4"/>
    <w:rsid w:val="00C505ED"/>
    <w:rsid w:val="00C52B77"/>
    <w:rsid w:val="00C5380E"/>
    <w:rsid w:val="00C540E9"/>
    <w:rsid w:val="00C5501B"/>
    <w:rsid w:val="00C66174"/>
    <w:rsid w:val="00C71BDF"/>
    <w:rsid w:val="00C751B4"/>
    <w:rsid w:val="00C777A2"/>
    <w:rsid w:val="00C82155"/>
    <w:rsid w:val="00C84099"/>
    <w:rsid w:val="00C875C3"/>
    <w:rsid w:val="00C955AB"/>
    <w:rsid w:val="00C96D11"/>
    <w:rsid w:val="00CA18C5"/>
    <w:rsid w:val="00CA33C3"/>
    <w:rsid w:val="00CA5EA6"/>
    <w:rsid w:val="00CB16B6"/>
    <w:rsid w:val="00CC24C3"/>
    <w:rsid w:val="00CC68AD"/>
    <w:rsid w:val="00CD0D5A"/>
    <w:rsid w:val="00CF0EE0"/>
    <w:rsid w:val="00CF7995"/>
    <w:rsid w:val="00D02414"/>
    <w:rsid w:val="00D04E6F"/>
    <w:rsid w:val="00D1475D"/>
    <w:rsid w:val="00D20674"/>
    <w:rsid w:val="00D27630"/>
    <w:rsid w:val="00D365C4"/>
    <w:rsid w:val="00D479DF"/>
    <w:rsid w:val="00D52BB3"/>
    <w:rsid w:val="00D56BF9"/>
    <w:rsid w:val="00D56C38"/>
    <w:rsid w:val="00D70D8A"/>
    <w:rsid w:val="00D76C1C"/>
    <w:rsid w:val="00D778BD"/>
    <w:rsid w:val="00D811AB"/>
    <w:rsid w:val="00D87301"/>
    <w:rsid w:val="00D9199F"/>
    <w:rsid w:val="00D95EE4"/>
    <w:rsid w:val="00D974BF"/>
    <w:rsid w:val="00DA14AE"/>
    <w:rsid w:val="00DA2FDB"/>
    <w:rsid w:val="00DA66BC"/>
    <w:rsid w:val="00DB0956"/>
    <w:rsid w:val="00DB7A07"/>
    <w:rsid w:val="00DC058D"/>
    <w:rsid w:val="00DD4BC6"/>
    <w:rsid w:val="00DD58C0"/>
    <w:rsid w:val="00DE673B"/>
    <w:rsid w:val="00DE75C3"/>
    <w:rsid w:val="00E012DB"/>
    <w:rsid w:val="00E03470"/>
    <w:rsid w:val="00E11AE4"/>
    <w:rsid w:val="00E13C58"/>
    <w:rsid w:val="00E2427A"/>
    <w:rsid w:val="00E259C9"/>
    <w:rsid w:val="00E27CD9"/>
    <w:rsid w:val="00E363EA"/>
    <w:rsid w:val="00E377C6"/>
    <w:rsid w:val="00E518B1"/>
    <w:rsid w:val="00E56CB7"/>
    <w:rsid w:val="00E66074"/>
    <w:rsid w:val="00E75866"/>
    <w:rsid w:val="00E80EA5"/>
    <w:rsid w:val="00E84BA8"/>
    <w:rsid w:val="00E85A7C"/>
    <w:rsid w:val="00E874A8"/>
    <w:rsid w:val="00E903AE"/>
    <w:rsid w:val="00E9064F"/>
    <w:rsid w:val="00E90CE7"/>
    <w:rsid w:val="00E945C3"/>
    <w:rsid w:val="00E955F2"/>
    <w:rsid w:val="00EA1E5D"/>
    <w:rsid w:val="00EA5012"/>
    <w:rsid w:val="00EB0D0D"/>
    <w:rsid w:val="00EB2BEE"/>
    <w:rsid w:val="00EB3C71"/>
    <w:rsid w:val="00EB7E18"/>
    <w:rsid w:val="00EC09FE"/>
    <w:rsid w:val="00EC39FE"/>
    <w:rsid w:val="00EC76B6"/>
    <w:rsid w:val="00ED146F"/>
    <w:rsid w:val="00ED6CD3"/>
    <w:rsid w:val="00ED7245"/>
    <w:rsid w:val="00EE1D5E"/>
    <w:rsid w:val="00EE2C89"/>
    <w:rsid w:val="00EE75EC"/>
    <w:rsid w:val="00EF13D9"/>
    <w:rsid w:val="00F03915"/>
    <w:rsid w:val="00F1142B"/>
    <w:rsid w:val="00F12516"/>
    <w:rsid w:val="00F141E1"/>
    <w:rsid w:val="00F2125A"/>
    <w:rsid w:val="00F21F59"/>
    <w:rsid w:val="00F240A2"/>
    <w:rsid w:val="00F2627F"/>
    <w:rsid w:val="00F31936"/>
    <w:rsid w:val="00F333A5"/>
    <w:rsid w:val="00F3720B"/>
    <w:rsid w:val="00F37D9D"/>
    <w:rsid w:val="00F40201"/>
    <w:rsid w:val="00F432EF"/>
    <w:rsid w:val="00F44093"/>
    <w:rsid w:val="00F44918"/>
    <w:rsid w:val="00F50E79"/>
    <w:rsid w:val="00F53D4B"/>
    <w:rsid w:val="00F53F87"/>
    <w:rsid w:val="00F645C1"/>
    <w:rsid w:val="00F66C99"/>
    <w:rsid w:val="00F70795"/>
    <w:rsid w:val="00F83016"/>
    <w:rsid w:val="00F8333A"/>
    <w:rsid w:val="00F833B7"/>
    <w:rsid w:val="00F83EAF"/>
    <w:rsid w:val="00F84256"/>
    <w:rsid w:val="00F91033"/>
    <w:rsid w:val="00FA2481"/>
    <w:rsid w:val="00FB1B7E"/>
    <w:rsid w:val="00FC26B3"/>
    <w:rsid w:val="00FC2A7D"/>
    <w:rsid w:val="00FC5C66"/>
    <w:rsid w:val="00FE6EF3"/>
    <w:rsid w:val="00FF4E80"/>
    <w:rsid w:val="00FF531F"/>
    <w:rsid w:val="00FF54BC"/>
    <w:rsid w:val="00FF58B9"/>
    <w:rsid w:val="00FF6096"/>
    <w:rsid w:val="00FF612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2EF9AC-F259-445D-9384-40581B71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771"/>
    <w:pPr>
      <w:ind w:left="720"/>
      <w:contextualSpacing/>
    </w:pPr>
  </w:style>
  <w:style w:type="table" w:styleId="a4">
    <w:name w:val="Table Grid"/>
    <w:basedOn w:val="a1"/>
    <w:uiPriority w:val="39"/>
    <w:rsid w:val="00886903"/>
    <w:pPr>
      <w:spacing w:after="0" w:line="240" w:lineRule="auto"/>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C39F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C39FE"/>
    <w:rPr>
      <w:rFonts w:ascii="Segoe UI" w:hAnsi="Segoe UI" w:cs="Segoe UI"/>
      <w:sz w:val="18"/>
      <w:szCs w:val="18"/>
    </w:rPr>
  </w:style>
  <w:style w:type="character" w:styleId="a7">
    <w:name w:val="Hyperlink"/>
    <w:basedOn w:val="a0"/>
    <w:uiPriority w:val="99"/>
    <w:unhideWhenUsed/>
    <w:rsid w:val="00A10CA9"/>
    <w:rPr>
      <w:color w:val="0563C1" w:themeColor="hyperlink"/>
      <w:u w:val="single"/>
    </w:rPr>
  </w:style>
  <w:style w:type="table" w:customStyle="1" w:styleId="1">
    <w:name w:val="Сетка таблицы1"/>
    <w:basedOn w:val="a1"/>
    <w:next w:val="a4"/>
    <w:uiPriority w:val="39"/>
    <w:rsid w:val="00F53D4B"/>
    <w:pPr>
      <w:spacing w:after="0" w:line="240" w:lineRule="auto"/>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C447E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447E4"/>
  </w:style>
  <w:style w:type="paragraph" w:styleId="aa">
    <w:name w:val="footer"/>
    <w:basedOn w:val="a"/>
    <w:link w:val="ab"/>
    <w:uiPriority w:val="99"/>
    <w:unhideWhenUsed/>
    <w:rsid w:val="00C447E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44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233005">
      <w:bodyDiv w:val="1"/>
      <w:marLeft w:val="0"/>
      <w:marRight w:val="0"/>
      <w:marTop w:val="0"/>
      <w:marBottom w:val="0"/>
      <w:divBdr>
        <w:top w:val="none" w:sz="0" w:space="0" w:color="auto"/>
        <w:left w:val="none" w:sz="0" w:space="0" w:color="auto"/>
        <w:bottom w:val="none" w:sz="0" w:space="0" w:color="auto"/>
        <w:right w:val="none" w:sz="0" w:space="0" w:color="auto"/>
      </w:divBdr>
    </w:div>
    <w:div w:id="1084843783">
      <w:bodyDiv w:val="1"/>
      <w:marLeft w:val="0"/>
      <w:marRight w:val="0"/>
      <w:marTop w:val="0"/>
      <w:marBottom w:val="0"/>
      <w:divBdr>
        <w:top w:val="none" w:sz="0" w:space="0" w:color="auto"/>
        <w:left w:val="none" w:sz="0" w:space="0" w:color="auto"/>
        <w:bottom w:val="none" w:sz="0" w:space="0" w:color="auto"/>
        <w:right w:val="none" w:sz="0" w:space="0" w:color="auto"/>
      </w:divBdr>
    </w:div>
    <w:div w:id="120208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beria14.ru/SakhaTea/" TargetMode="External"/><Relationship Id="rId13" Type="http://schemas.openxmlformats.org/officeDocument/2006/relationships/hyperlink" Target="http://s3.web-tes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web-tes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PC-SP2\AppData\Local\Microsoft\Windows\INetCache\Content.MSO\C2C5111C.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karovworld.wixsite.com/siberlite" TargetMode="External"/><Relationship Id="rId5" Type="http://schemas.openxmlformats.org/officeDocument/2006/relationships/webSettings" Target="webSettings.xml"/><Relationship Id="rId15" Type="http://schemas.openxmlformats.org/officeDocument/2006/relationships/hyperlink" Target="http://www.ibby.org/awards-activities/activities/ibby-collection-of-books-for-young-people-with-disabilities/" TargetMode="External"/><Relationship Id="rId10" Type="http://schemas.openxmlformats.org/officeDocument/2006/relationships/hyperlink" Target="http://landme.space/product.html" TargetMode="External"/><Relationship Id="rId4" Type="http://schemas.openxmlformats.org/officeDocument/2006/relationships/settings" Target="settings.xml"/><Relationship Id="rId9" Type="http://schemas.openxmlformats.org/officeDocument/2006/relationships/hyperlink" Target="https://emakarovworld.wixsite.com/mysite" TargetMode="External"/><Relationship Id="rId14" Type="http://schemas.openxmlformats.org/officeDocument/2006/relationships/hyperlink" Target="http://s5.web-t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CBD4C-2869-4904-AA89-9D41B8EE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17</Pages>
  <Words>4520</Words>
  <Characters>25764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PC-SP2</cp:lastModifiedBy>
  <cp:revision>778</cp:revision>
  <cp:lastPrinted>2018-12-01T01:54:00Z</cp:lastPrinted>
  <dcterms:created xsi:type="dcterms:W3CDTF">2019-12-24T06:35:00Z</dcterms:created>
  <dcterms:modified xsi:type="dcterms:W3CDTF">2020-03-16T09:07:00Z</dcterms:modified>
</cp:coreProperties>
</file>